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044F641" w14:textId="77777777" w:rsidR="00692AC0" w:rsidRDefault="00692AC0">
      <w:pPr>
        <w:spacing w:before="0" w:after="0"/>
      </w:pPr>
    </w:p>
    <w:p w14:paraId="29C739F8" w14:textId="77777777" w:rsidR="00D66D0C" w:rsidRPr="00B772EE" w:rsidRDefault="00D66D0C" w:rsidP="00D66D0C">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D66D0C" w:rsidRPr="0033098E" w14:paraId="1CD14F93" w14:textId="77777777" w:rsidTr="00D66D0C">
        <w:tc>
          <w:tcPr>
            <w:tcW w:w="9322" w:type="dxa"/>
            <w:shd w:val="clear" w:color="auto" w:fill="auto"/>
          </w:tcPr>
          <w:p w14:paraId="4CF6380E" w14:textId="1524B5E9" w:rsidR="00D66D0C" w:rsidRPr="00E66D84" w:rsidRDefault="00D47353" w:rsidP="00232E8B">
            <w:pPr>
              <w:pStyle w:val="H1FrontCover"/>
            </w:pPr>
            <w:r>
              <w:rPr>
                <w:i/>
              </w:rPr>
              <w:t xml:space="preserve">Insurance </w:t>
            </w:r>
            <w:r w:rsidR="00232E8B">
              <w:rPr>
                <w:i/>
              </w:rPr>
              <w:t xml:space="preserve">Apprenticeship </w:t>
            </w:r>
          </w:p>
        </w:tc>
      </w:tr>
    </w:tbl>
    <w:p w14:paraId="24E66FC1" w14:textId="77777777" w:rsidR="00D66D0C" w:rsidRDefault="00D66D0C" w:rsidP="00D66D0C">
      <w:r>
        <w:t xml:space="preserve">  </w:t>
      </w:r>
    </w:p>
    <w:p w14:paraId="3759FF2E" w14:textId="28A605B6" w:rsidR="00D66D0C" w:rsidRPr="00FF67E2" w:rsidRDefault="00D47353" w:rsidP="00D66D0C">
      <w:pPr>
        <w:rPr>
          <w:b/>
          <w:color w:val="D81E05"/>
          <w:lang w:val="fr-FR"/>
        </w:rPr>
      </w:pPr>
      <w:r>
        <w:rPr>
          <w:b/>
          <w:color w:val="D81E05"/>
          <w:lang w:val="fr-FR"/>
        </w:rPr>
        <w:t>July 2017</w:t>
      </w:r>
      <w:r w:rsidR="008028F9" w:rsidRPr="008028F9">
        <w:rPr>
          <w:b/>
          <w:color w:val="D81E05"/>
          <w:lang w:val="fr-FR"/>
        </w:rPr>
        <w:t xml:space="preserve"> </w:t>
      </w:r>
      <w:r w:rsidR="008028F9" w:rsidRPr="00FF67E2">
        <w:rPr>
          <w:b/>
          <w:color w:val="D81E05"/>
          <w:lang w:val="fr-FR"/>
        </w:rPr>
        <w:t xml:space="preserve">Version </w:t>
      </w:r>
      <w:r w:rsidR="008028F9">
        <w:rPr>
          <w:b/>
          <w:color w:val="D81E05"/>
          <w:lang w:val="fr-FR"/>
        </w:rPr>
        <w:t>1.0</w:t>
      </w:r>
    </w:p>
    <w:p w14:paraId="129F46CE" w14:textId="77777777" w:rsidR="00D66D0C" w:rsidRPr="006B17C3" w:rsidRDefault="00D66D0C" w:rsidP="00D66D0C"/>
    <w:p w14:paraId="036BFE11" w14:textId="30A02D63" w:rsidR="00D66D0C" w:rsidRPr="00BE1C65" w:rsidRDefault="00D66D0C" w:rsidP="00D66D0C">
      <w:bookmarkStart w:id="0" w:name="_Toc194549102"/>
    </w:p>
    <w:p w14:paraId="60FE929D" w14:textId="57E5610F" w:rsidR="00D66D0C" w:rsidRDefault="00D66D0C" w:rsidP="00D66D0C">
      <w:pPr>
        <w:pStyle w:val="Footer"/>
        <w:pBdr>
          <w:top w:val="none" w:sz="0" w:space="0" w:color="auto"/>
        </w:pBdr>
        <w:tabs>
          <w:tab w:val="left" w:pos="-567"/>
          <w:tab w:val="right" w:pos="7371"/>
        </w:tabs>
        <w:spacing w:before="120"/>
        <w:rPr>
          <w:b/>
          <w:sz w:val="25"/>
          <w:u w:val="single"/>
        </w:rPr>
        <w:sectPr w:rsidR="00D66D0C" w:rsidSect="006F5869">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0"/>
    <w:p w14:paraId="179478EC" w14:textId="26B5037F" w:rsidR="00CF093F" w:rsidRDefault="00CF093F">
      <w:pPr>
        <w:spacing w:before="0" w:after="0"/>
        <w:rPr>
          <w:b/>
          <w:noProof/>
        </w:rPr>
      </w:pPr>
    </w:p>
    <w:p w14:paraId="0953D743" w14:textId="77777777" w:rsidR="00D47353" w:rsidRDefault="00D47353">
      <w:pPr>
        <w:spacing w:before="0" w:after="0"/>
        <w:rPr>
          <w:b/>
          <w:noProof/>
        </w:rPr>
      </w:pPr>
    </w:p>
    <w:p w14:paraId="458ED60C" w14:textId="6E860685" w:rsidR="00CF093F" w:rsidRDefault="00CF093F">
      <w:pPr>
        <w:spacing w:before="0" w:after="0"/>
        <w:rPr>
          <w:b/>
          <w:noProof/>
        </w:rPr>
      </w:pPr>
    </w:p>
    <w:p w14:paraId="38FD4CB7" w14:textId="35EFA4B7" w:rsidR="00A7292A" w:rsidRDefault="00A7292A">
      <w:pPr>
        <w:pStyle w:val="TOC1"/>
      </w:pPr>
      <w:r>
        <w:t>Contents</w:t>
      </w:r>
    </w:p>
    <w:p w14:paraId="74EEB2ED" w14:textId="77777777" w:rsidR="008028F9" w:rsidRDefault="00D66D0C">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8028F9" w:rsidRPr="008028F9">
        <w:rPr>
          <w:b w:val="0"/>
        </w:rPr>
        <w:t>Level 3 - Gateway Declaration Form</w:t>
      </w:r>
      <w:r w:rsidR="008028F9">
        <w:tab/>
      </w:r>
      <w:r w:rsidR="008028F9">
        <w:fldChar w:fldCharType="begin"/>
      </w:r>
      <w:r w:rsidR="008028F9">
        <w:instrText xml:space="preserve"> PAGEREF _Toc487455977 \h </w:instrText>
      </w:r>
      <w:r w:rsidR="008028F9">
        <w:fldChar w:fldCharType="separate"/>
      </w:r>
      <w:r w:rsidR="008028F9">
        <w:t>1</w:t>
      </w:r>
      <w:r w:rsidR="008028F9">
        <w:fldChar w:fldCharType="end"/>
      </w:r>
    </w:p>
    <w:p w14:paraId="045315BA" w14:textId="77777777" w:rsidR="008028F9" w:rsidRPr="008028F9" w:rsidRDefault="008028F9" w:rsidP="008028F9">
      <w:pPr>
        <w:pStyle w:val="TOC1"/>
        <w:rPr>
          <w:b w:val="0"/>
        </w:rPr>
      </w:pPr>
      <w:r w:rsidRPr="008028F9">
        <w:rPr>
          <w:b w:val="0"/>
        </w:rPr>
        <w:t>Level 3 Insurance Practitioner Holistic Assessment – Front Sheet</w:t>
      </w:r>
      <w:r w:rsidRPr="008028F9">
        <w:rPr>
          <w:b w:val="0"/>
        </w:rPr>
        <w:tab/>
      </w:r>
      <w:r w:rsidRPr="008028F9">
        <w:rPr>
          <w:b w:val="0"/>
        </w:rPr>
        <w:fldChar w:fldCharType="begin"/>
      </w:r>
      <w:r w:rsidRPr="008028F9">
        <w:rPr>
          <w:b w:val="0"/>
        </w:rPr>
        <w:instrText xml:space="preserve"> PAGEREF _Toc487455978 \h </w:instrText>
      </w:r>
      <w:r w:rsidRPr="008028F9">
        <w:rPr>
          <w:b w:val="0"/>
        </w:rPr>
      </w:r>
      <w:r w:rsidRPr="008028F9">
        <w:rPr>
          <w:b w:val="0"/>
        </w:rPr>
        <w:fldChar w:fldCharType="separate"/>
      </w:r>
      <w:r w:rsidRPr="008028F9">
        <w:rPr>
          <w:b w:val="0"/>
        </w:rPr>
        <w:t>3</w:t>
      </w:r>
      <w:r w:rsidRPr="008028F9">
        <w:rPr>
          <w:b w:val="0"/>
        </w:rPr>
        <w:fldChar w:fldCharType="end"/>
      </w:r>
    </w:p>
    <w:p w14:paraId="02753C24" w14:textId="77777777" w:rsidR="008028F9" w:rsidRPr="008028F9" w:rsidRDefault="008028F9">
      <w:pPr>
        <w:pStyle w:val="TOC1"/>
        <w:rPr>
          <w:b w:val="0"/>
        </w:rPr>
      </w:pPr>
      <w:r w:rsidRPr="008028F9">
        <w:rPr>
          <w:b w:val="0"/>
        </w:rPr>
        <w:t>Level 4- Gateway Declaration Form</w:t>
      </w:r>
      <w:r w:rsidRPr="008028F9">
        <w:rPr>
          <w:b w:val="0"/>
        </w:rPr>
        <w:tab/>
      </w:r>
      <w:r w:rsidRPr="008028F9">
        <w:rPr>
          <w:b w:val="0"/>
        </w:rPr>
        <w:fldChar w:fldCharType="begin"/>
      </w:r>
      <w:r w:rsidRPr="008028F9">
        <w:rPr>
          <w:b w:val="0"/>
        </w:rPr>
        <w:instrText xml:space="preserve"> PAGEREF _Toc487455979 \h </w:instrText>
      </w:r>
      <w:r w:rsidRPr="008028F9">
        <w:rPr>
          <w:b w:val="0"/>
        </w:rPr>
      </w:r>
      <w:r w:rsidRPr="008028F9">
        <w:rPr>
          <w:b w:val="0"/>
        </w:rPr>
        <w:fldChar w:fldCharType="separate"/>
      </w:r>
      <w:r w:rsidRPr="008028F9">
        <w:rPr>
          <w:b w:val="0"/>
        </w:rPr>
        <w:t>15</w:t>
      </w:r>
      <w:r w:rsidRPr="008028F9">
        <w:rPr>
          <w:b w:val="0"/>
        </w:rPr>
        <w:fldChar w:fldCharType="end"/>
      </w:r>
    </w:p>
    <w:p w14:paraId="6690F410" w14:textId="77777777" w:rsidR="008028F9" w:rsidRPr="008028F9" w:rsidRDefault="008028F9" w:rsidP="008028F9">
      <w:pPr>
        <w:pStyle w:val="TOC1"/>
        <w:rPr>
          <w:b w:val="0"/>
        </w:rPr>
      </w:pPr>
      <w:r w:rsidRPr="008028F9">
        <w:rPr>
          <w:b w:val="0"/>
        </w:rPr>
        <w:t>Level 4 Insurance Professional Holistic Assessment – Front Sheet</w:t>
      </w:r>
      <w:r w:rsidRPr="008028F9">
        <w:rPr>
          <w:b w:val="0"/>
        </w:rPr>
        <w:tab/>
      </w:r>
      <w:r w:rsidRPr="008028F9">
        <w:rPr>
          <w:b w:val="0"/>
        </w:rPr>
        <w:fldChar w:fldCharType="begin"/>
      </w:r>
      <w:r w:rsidRPr="008028F9">
        <w:rPr>
          <w:b w:val="0"/>
        </w:rPr>
        <w:instrText xml:space="preserve"> PAGEREF _Toc487455980 \h </w:instrText>
      </w:r>
      <w:r w:rsidRPr="008028F9">
        <w:rPr>
          <w:b w:val="0"/>
        </w:rPr>
      </w:r>
      <w:r w:rsidRPr="008028F9">
        <w:rPr>
          <w:b w:val="0"/>
        </w:rPr>
        <w:fldChar w:fldCharType="separate"/>
      </w:r>
      <w:r w:rsidRPr="008028F9">
        <w:rPr>
          <w:b w:val="0"/>
        </w:rPr>
        <w:t>17</w:t>
      </w:r>
      <w:r w:rsidRPr="008028F9">
        <w:rPr>
          <w:b w:val="0"/>
        </w:rPr>
        <w:fldChar w:fldCharType="end"/>
      </w:r>
    </w:p>
    <w:p w14:paraId="26ECF50E" w14:textId="09F74BD3" w:rsidR="008028F9" w:rsidRDefault="00D66D0C" w:rsidP="00B116DF">
      <w:pPr>
        <w:pStyle w:val="TOC3"/>
      </w:pPr>
      <w:r>
        <w:rPr>
          <w:noProof/>
        </w:rPr>
        <w:fldChar w:fldCharType="end"/>
      </w:r>
      <w:bookmarkStart w:id="1" w:name="_Toc254253361"/>
      <w:bookmarkStart w:id="2" w:name="_Toc311617229"/>
    </w:p>
    <w:p w14:paraId="6E2ED801" w14:textId="77777777" w:rsidR="008028F9" w:rsidRPr="008028F9" w:rsidRDefault="008028F9" w:rsidP="008028F9"/>
    <w:p w14:paraId="20828CCF" w14:textId="77777777" w:rsidR="008028F9" w:rsidRPr="008028F9" w:rsidRDefault="008028F9" w:rsidP="008028F9"/>
    <w:p w14:paraId="53B01CF5" w14:textId="77777777" w:rsidR="008028F9" w:rsidRPr="008028F9" w:rsidRDefault="008028F9" w:rsidP="008028F9"/>
    <w:p w14:paraId="779FC3B2" w14:textId="77777777" w:rsidR="008028F9" w:rsidRPr="008028F9" w:rsidRDefault="008028F9" w:rsidP="008028F9"/>
    <w:p w14:paraId="36B7E24B" w14:textId="77777777" w:rsidR="008028F9" w:rsidRPr="008028F9" w:rsidRDefault="008028F9" w:rsidP="008028F9"/>
    <w:p w14:paraId="5A6CA212" w14:textId="77777777" w:rsidR="008028F9" w:rsidRPr="008028F9" w:rsidRDefault="008028F9" w:rsidP="008028F9"/>
    <w:p w14:paraId="51E9AC54" w14:textId="77777777" w:rsidR="008028F9" w:rsidRPr="008028F9" w:rsidRDefault="008028F9" w:rsidP="008028F9"/>
    <w:p w14:paraId="63D9404E" w14:textId="77777777" w:rsidR="008028F9" w:rsidRPr="008028F9" w:rsidRDefault="008028F9" w:rsidP="008028F9"/>
    <w:p w14:paraId="2349BB22" w14:textId="77777777" w:rsidR="008028F9" w:rsidRPr="008028F9" w:rsidRDefault="008028F9" w:rsidP="008028F9"/>
    <w:p w14:paraId="3D92CA5F" w14:textId="77777777" w:rsidR="008028F9" w:rsidRPr="008028F9" w:rsidRDefault="008028F9" w:rsidP="008028F9"/>
    <w:p w14:paraId="630E6F1A" w14:textId="77777777" w:rsidR="008028F9" w:rsidRPr="008028F9" w:rsidRDefault="008028F9" w:rsidP="008028F9"/>
    <w:p w14:paraId="308F357D" w14:textId="77777777" w:rsidR="008028F9" w:rsidRPr="008028F9" w:rsidRDefault="008028F9" w:rsidP="008028F9"/>
    <w:p w14:paraId="08A724CD" w14:textId="77777777" w:rsidR="008028F9" w:rsidRPr="008028F9" w:rsidRDefault="008028F9" w:rsidP="008028F9"/>
    <w:p w14:paraId="77861782" w14:textId="77777777" w:rsidR="008028F9" w:rsidRPr="008028F9" w:rsidRDefault="008028F9" w:rsidP="008028F9"/>
    <w:p w14:paraId="49B26D1F" w14:textId="77777777" w:rsidR="008028F9" w:rsidRPr="008028F9" w:rsidRDefault="008028F9" w:rsidP="008028F9"/>
    <w:p w14:paraId="73D0AF5F" w14:textId="77777777" w:rsidR="008028F9" w:rsidRPr="008028F9" w:rsidRDefault="008028F9" w:rsidP="008028F9"/>
    <w:p w14:paraId="112C63C8" w14:textId="77777777" w:rsidR="008028F9" w:rsidRPr="008028F9" w:rsidRDefault="008028F9" w:rsidP="008028F9"/>
    <w:p w14:paraId="6D084126" w14:textId="77777777" w:rsidR="008028F9" w:rsidRPr="008028F9" w:rsidRDefault="008028F9" w:rsidP="008028F9"/>
    <w:p w14:paraId="6A4B8B01" w14:textId="77777777" w:rsidR="008028F9" w:rsidRPr="008028F9" w:rsidRDefault="008028F9" w:rsidP="008028F9"/>
    <w:p w14:paraId="51574A8A" w14:textId="77777777" w:rsidR="008028F9" w:rsidRPr="008028F9" w:rsidRDefault="008028F9" w:rsidP="008028F9"/>
    <w:p w14:paraId="7544CABF" w14:textId="77777777" w:rsidR="008028F9" w:rsidRPr="008028F9" w:rsidRDefault="008028F9" w:rsidP="008028F9"/>
    <w:p w14:paraId="38FB0FDD" w14:textId="77777777" w:rsidR="008028F9" w:rsidRPr="008028F9" w:rsidRDefault="008028F9" w:rsidP="008028F9"/>
    <w:p w14:paraId="123FE4E9" w14:textId="77777777" w:rsidR="008028F9" w:rsidRPr="008028F9" w:rsidRDefault="008028F9" w:rsidP="008028F9"/>
    <w:p w14:paraId="26B1F38F" w14:textId="77777777" w:rsidR="008028F9" w:rsidRPr="008028F9" w:rsidRDefault="008028F9" w:rsidP="008028F9"/>
    <w:p w14:paraId="19289103" w14:textId="77777777" w:rsidR="008028F9" w:rsidRPr="008028F9" w:rsidRDefault="008028F9" w:rsidP="008028F9"/>
    <w:p w14:paraId="4499BD2D" w14:textId="77777777" w:rsidR="008028F9" w:rsidRPr="008028F9" w:rsidRDefault="008028F9" w:rsidP="008028F9"/>
    <w:p w14:paraId="3AE0D606" w14:textId="77777777" w:rsidR="008028F9" w:rsidRPr="008028F9" w:rsidRDefault="008028F9" w:rsidP="008028F9"/>
    <w:p w14:paraId="6F24965F" w14:textId="5E7F6F08" w:rsidR="00D66D0C" w:rsidRPr="008028F9" w:rsidRDefault="008028F9" w:rsidP="008028F9">
      <w:pPr>
        <w:tabs>
          <w:tab w:val="left" w:pos="1785"/>
        </w:tabs>
      </w:pPr>
      <w:r>
        <w:tab/>
      </w:r>
    </w:p>
    <w:bookmarkEnd w:id="1"/>
    <w:bookmarkEnd w:id="2"/>
    <w:p w14:paraId="6B81D98C" w14:textId="40C1F4A5" w:rsidR="008028F9" w:rsidRDefault="008028F9" w:rsidP="00D66D0C">
      <w:pPr>
        <w:pStyle w:val="H1"/>
        <w:keepNext/>
        <w:spacing w:after="960"/>
      </w:pPr>
    </w:p>
    <w:p w14:paraId="481C605E" w14:textId="77777777" w:rsidR="008028F9" w:rsidRPr="008028F9" w:rsidRDefault="008028F9" w:rsidP="008028F9"/>
    <w:p w14:paraId="2460914D" w14:textId="77777777" w:rsidR="008028F9" w:rsidRPr="008028F9" w:rsidRDefault="008028F9" w:rsidP="008028F9"/>
    <w:p w14:paraId="17405F49" w14:textId="77777777" w:rsidR="008028F9" w:rsidRPr="008028F9" w:rsidRDefault="008028F9" w:rsidP="008028F9"/>
    <w:p w14:paraId="20E1D132" w14:textId="77777777" w:rsidR="008028F9" w:rsidRPr="008028F9" w:rsidRDefault="008028F9" w:rsidP="008028F9"/>
    <w:p w14:paraId="694420C6" w14:textId="77777777" w:rsidR="008028F9" w:rsidRPr="008028F9" w:rsidRDefault="008028F9" w:rsidP="008028F9"/>
    <w:p w14:paraId="1D1E553B" w14:textId="77777777" w:rsidR="008028F9" w:rsidRPr="008028F9" w:rsidRDefault="008028F9" w:rsidP="008028F9"/>
    <w:p w14:paraId="5235CE20" w14:textId="77777777" w:rsidR="008028F9" w:rsidRPr="008028F9" w:rsidRDefault="008028F9" w:rsidP="008028F9"/>
    <w:p w14:paraId="068853D6" w14:textId="77777777" w:rsidR="008028F9" w:rsidRPr="008028F9" w:rsidRDefault="008028F9" w:rsidP="008028F9"/>
    <w:p w14:paraId="54795FE9" w14:textId="77777777" w:rsidR="008028F9" w:rsidRPr="008028F9" w:rsidRDefault="008028F9" w:rsidP="008028F9"/>
    <w:p w14:paraId="61B57514" w14:textId="77777777" w:rsidR="008028F9" w:rsidRPr="008028F9" w:rsidRDefault="008028F9" w:rsidP="008028F9"/>
    <w:p w14:paraId="48605BC0" w14:textId="77777777" w:rsidR="008028F9" w:rsidRPr="008028F9" w:rsidRDefault="008028F9" w:rsidP="008028F9"/>
    <w:p w14:paraId="02CF673D" w14:textId="77777777" w:rsidR="008028F9" w:rsidRPr="008028F9" w:rsidRDefault="008028F9" w:rsidP="008028F9"/>
    <w:p w14:paraId="5C62BE94" w14:textId="77777777" w:rsidR="008028F9" w:rsidRPr="008028F9" w:rsidRDefault="008028F9" w:rsidP="008028F9"/>
    <w:p w14:paraId="5D839028" w14:textId="77777777" w:rsidR="008028F9" w:rsidRPr="008028F9" w:rsidRDefault="008028F9" w:rsidP="008028F9"/>
    <w:p w14:paraId="3E9C0846" w14:textId="77777777" w:rsidR="008028F9" w:rsidRPr="008028F9" w:rsidRDefault="008028F9" w:rsidP="008028F9"/>
    <w:p w14:paraId="3B0E7570" w14:textId="77777777" w:rsidR="008028F9" w:rsidRPr="008028F9" w:rsidRDefault="008028F9" w:rsidP="008028F9"/>
    <w:p w14:paraId="30EDF7BF" w14:textId="77777777" w:rsidR="008028F9" w:rsidRPr="008028F9" w:rsidRDefault="008028F9" w:rsidP="008028F9"/>
    <w:p w14:paraId="002C9657" w14:textId="77777777" w:rsidR="008028F9" w:rsidRPr="008028F9" w:rsidRDefault="008028F9" w:rsidP="008028F9"/>
    <w:p w14:paraId="3A74461E" w14:textId="77777777" w:rsidR="008028F9" w:rsidRPr="008028F9" w:rsidRDefault="008028F9" w:rsidP="008028F9"/>
    <w:p w14:paraId="7948A04C" w14:textId="77777777" w:rsidR="008028F9" w:rsidRPr="008028F9" w:rsidRDefault="008028F9" w:rsidP="008028F9"/>
    <w:p w14:paraId="4783EF78" w14:textId="77777777" w:rsidR="008028F9" w:rsidRPr="008028F9" w:rsidRDefault="008028F9" w:rsidP="008028F9"/>
    <w:p w14:paraId="666BCDD7" w14:textId="77777777" w:rsidR="008028F9" w:rsidRPr="008028F9" w:rsidRDefault="008028F9" w:rsidP="008028F9"/>
    <w:p w14:paraId="23BF01CA" w14:textId="77777777" w:rsidR="008028F9" w:rsidRPr="008028F9" w:rsidRDefault="008028F9" w:rsidP="008028F9"/>
    <w:p w14:paraId="300956AE" w14:textId="77777777" w:rsidR="008028F9" w:rsidRPr="008028F9" w:rsidRDefault="008028F9" w:rsidP="008028F9"/>
    <w:p w14:paraId="02030821" w14:textId="77777777" w:rsidR="008028F9" w:rsidRPr="008028F9" w:rsidRDefault="008028F9" w:rsidP="008028F9"/>
    <w:p w14:paraId="556F0103" w14:textId="77777777" w:rsidR="008028F9" w:rsidRPr="008028F9" w:rsidRDefault="008028F9" w:rsidP="008028F9"/>
    <w:p w14:paraId="2FB33B50" w14:textId="77777777" w:rsidR="008028F9" w:rsidRPr="008028F9" w:rsidRDefault="008028F9" w:rsidP="008028F9"/>
    <w:p w14:paraId="6BD32A71" w14:textId="1E86AD4E" w:rsidR="00D66D0C" w:rsidRPr="008028F9" w:rsidRDefault="00D66D0C" w:rsidP="008028F9">
      <w:pPr>
        <w:sectPr w:rsidR="00D66D0C" w:rsidRPr="008028F9" w:rsidSect="006F5869">
          <w:headerReference w:type="even" r:id="rId13"/>
          <w:headerReference w:type="default" r:id="rId14"/>
          <w:footerReference w:type="default" r:id="rId15"/>
          <w:pgSz w:w="11900" w:h="16840"/>
          <w:pgMar w:top="1134" w:right="1361" w:bottom="1361" w:left="1361" w:header="340" w:footer="709" w:gutter="0"/>
          <w:cols w:space="708"/>
        </w:sectPr>
      </w:pPr>
    </w:p>
    <w:p w14:paraId="316E4757" w14:textId="65DAF493" w:rsidR="00232E8B" w:rsidRPr="00D5102F" w:rsidRDefault="00846FBF" w:rsidP="00232E8B">
      <w:pPr>
        <w:pStyle w:val="H1"/>
        <w:keepNext/>
        <w:spacing w:after="960"/>
      </w:pPr>
      <w:bookmarkStart w:id="3" w:name="_Toc472427721"/>
      <w:bookmarkStart w:id="4" w:name="_Toc485734584"/>
      <w:bookmarkStart w:id="5" w:name="_Toc487455977"/>
      <w:bookmarkStart w:id="6" w:name="_Toc368398120"/>
      <w:bookmarkStart w:id="7" w:name="_Toc173584277"/>
      <w:bookmarkStart w:id="8" w:name="_Toc245286466"/>
      <w:bookmarkStart w:id="9" w:name="_Toc303330779"/>
      <w:bookmarkStart w:id="10" w:name="_Toc149465230"/>
      <w:r>
        <w:t xml:space="preserve">Level 3 - </w:t>
      </w:r>
      <w:r w:rsidR="00232E8B">
        <w:t>Gateway Declaration Form</w:t>
      </w:r>
      <w:bookmarkEnd w:id="3"/>
      <w:bookmarkEnd w:id="4"/>
      <w:bookmarkEnd w:id="5"/>
      <w:r w:rsidR="00232E8B">
        <w:t xml:space="preserve"> </w:t>
      </w:r>
    </w:p>
    <w:p w14:paraId="6EB391F8" w14:textId="77777777" w:rsidR="00232E8B" w:rsidRDefault="00232E8B" w:rsidP="00232E8B">
      <w:pPr>
        <w:spacing w:before="0"/>
      </w:pPr>
      <w:r>
        <w:rPr>
          <w:noProof/>
          <w:lang w:eastAsia="en-GB"/>
        </w:rPr>
        <w:drawing>
          <wp:anchor distT="0" distB="0" distL="114300" distR="114300" simplePos="0" relativeHeight="251659264" behindDoc="0" locked="0" layoutInCell="1" allowOverlap="1" wp14:anchorId="046D518A" wp14:editId="70DDDCB1">
            <wp:simplePos x="0" y="0"/>
            <wp:positionH relativeFrom="margin">
              <wp:posOffset>5247640</wp:posOffset>
            </wp:positionH>
            <wp:positionV relativeFrom="page">
              <wp:posOffset>308610</wp:posOffset>
            </wp:positionV>
            <wp:extent cx="1028700" cy="638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pic:spPr>
                </pic:pic>
              </a:graphicData>
            </a:graphic>
            <wp14:sizeRelH relativeFrom="page">
              <wp14:pctWidth>0</wp14:pctWidth>
            </wp14:sizeRelH>
            <wp14:sizeRelV relativeFrom="page">
              <wp14:pctHeight>0</wp14:pctHeight>
            </wp14:sizeRelV>
          </wp:anchor>
        </w:drawing>
      </w:r>
      <w:r>
        <w:t xml:space="preserve">Completion of this Gateway Declaration Form confirms </w:t>
      </w:r>
      <w:r w:rsidRPr="00F27CEA">
        <w:t>that the employer</w:t>
      </w:r>
      <w:r>
        <w:t>/training provider</w:t>
      </w:r>
      <w:r w:rsidRPr="00F27CEA">
        <w:t xml:space="preserve"> is</w:t>
      </w:r>
      <w:r>
        <w:t xml:space="preserve"> satisfied the apprentice has fulfilled all requirements to request their consideration for end point assessment by City &amp; Guilds.  </w:t>
      </w:r>
    </w:p>
    <w:p w14:paraId="79F3CE3A" w14:textId="77777777" w:rsidR="00232E8B" w:rsidRDefault="00232E8B" w:rsidP="00232E8B"/>
    <w:tbl>
      <w:tblPr>
        <w:tblStyle w:val="TableStandardHeaderAlternateRows-XY"/>
        <w:tblW w:w="986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893"/>
        <w:gridCol w:w="4023"/>
        <w:gridCol w:w="1529"/>
        <w:gridCol w:w="2417"/>
      </w:tblGrid>
      <w:tr w:rsidR="00232E8B" w14:paraId="501675A0" w14:textId="77777777" w:rsidTr="00F865DD">
        <w:trPr>
          <w:cnfStyle w:val="100000000000" w:firstRow="1" w:lastRow="0" w:firstColumn="0" w:lastColumn="0" w:oddVBand="0" w:evenVBand="0" w:oddHBand="0" w:evenHBand="0" w:firstRowFirstColumn="0" w:firstRowLastColumn="0" w:lastRowFirstColumn="0" w:lastRowLastColumn="0"/>
        </w:trPr>
        <w:tc>
          <w:tcPr>
            <w:tcW w:w="1858" w:type="dxa"/>
            <w:shd w:val="clear" w:color="auto" w:fill="D9D9D9" w:themeFill="background1" w:themeFillShade="D9"/>
          </w:tcPr>
          <w:p w14:paraId="193B8015" w14:textId="77777777" w:rsidR="00232E8B" w:rsidRDefault="00232E8B" w:rsidP="00F865DD">
            <w:pPr>
              <w:rPr>
                <w:sz w:val="24"/>
                <w:lang w:val="en-US"/>
              </w:rPr>
            </w:pPr>
            <w:r w:rsidRPr="002B15D1">
              <w:rPr>
                <w:color w:val="auto"/>
                <w:sz w:val="24"/>
                <w:lang w:val="en-US"/>
              </w:rPr>
              <w:t>Apprenticeship Standard</w:t>
            </w:r>
          </w:p>
        </w:tc>
        <w:tc>
          <w:tcPr>
            <w:tcW w:w="4045" w:type="dxa"/>
            <w:shd w:val="clear" w:color="auto" w:fill="FFFFFF" w:themeFill="background1"/>
            <w:vAlign w:val="center"/>
          </w:tcPr>
          <w:p w14:paraId="1AAD6698" w14:textId="6893838C" w:rsidR="00232E8B" w:rsidRPr="00232E8B" w:rsidRDefault="00232E8B" w:rsidP="00232E8B">
            <w:pPr>
              <w:rPr>
                <w:b w:val="0"/>
                <w:color w:val="C4BC96" w:themeColor="background2" w:themeShade="BF"/>
                <w:sz w:val="24"/>
                <w:lang w:val="en-US"/>
              </w:rPr>
            </w:pPr>
            <w:r w:rsidRPr="00232E8B">
              <w:rPr>
                <w:b w:val="0"/>
                <w:color w:val="auto"/>
                <w:sz w:val="24"/>
                <w:lang w:val="en-US"/>
              </w:rPr>
              <w:t xml:space="preserve">Level 3 Insurance Practitioner </w:t>
            </w:r>
          </w:p>
        </w:tc>
        <w:tc>
          <w:tcPr>
            <w:tcW w:w="1532" w:type="dxa"/>
            <w:shd w:val="clear" w:color="auto" w:fill="D9D9D9" w:themeFill="background1" w:themeFillShade="D9"/>
          </w:tcPr>
          <w:p w14:paraId="09459B35" w14:textId="77777777" w:rsidR="00232E8B" w:rsidRDefault="00232E8B" w:rsidP="00F865DD">
            <w:pPr>
              <w:rPr>
                <w:sz w:val="24"/>
                <w:lang w:val="en-US"/>
              </w:rPr>
            </w:pPr>
            <w:r w:rsidRPr="002B15D1">
              <w:rPr>
                <w:color w:val="auto"/>
                <w:sz w:val="24"/>
                <w:lang w:val="en-US"/>
              </w:rPr>
              <w:t>Start date</w:t>
            </w:r>
          </w:p>
        </w:tc>
        <w:tc>
          <w:tcPr>
            <w:tcW w:w="2427" w:type="dxa"/>
            <w:shd w:val="clear" w:color="auto" w:fill="FFFFFF" w:themeFill="background1"/>
            <w:vAlign w:val="center"/>
          </w:tcPr>
          <w:p w14:paraId="4E5FE664" w14:textId="77777777" w:rsidR="00232E8B" w:rsidRPr="002B15D1" w:rsidRDefault="00232E8B" w:rsidP="00F865DD">
            <w:pPr>
              <w:rPr>
                <w:b w:val="0"/>
                <w:color w:val="C4BC96" w:themeColor="background2" w:themeShade="BF"/>
                <w:sz w:val="24"/>
                <w:lang w:val="en-US"/>
              </w:rPr>
            </w:pPr>
            <w:r w:rsidRPr="002B15D1">
              <w:rPr>
                <w:b w:val="0"/>
                <w:color w:val="BFBFBF"/>
              </w:rPr>
              <w:t>DD/MM/YY</w:t>
            </w:r>
          </w:p>
        </w:tc>
      </w:tr>
      <w:tr w:rsidR="00232E8B" w14:paraId="1E740D05" w14:textId="77777777" w:rsidTr="00F865DD">
        <w:trPr>
          <w:cnfStyle w:val="000000100000" w:firstRow="0" w:lastRow="0" w:firstColumn="0" w:lastColumn="0" w:oddVBand="0" w:evenVBand="0" w:oddHBand="1" w:evenHBand="0" w:firstRowFirstColumn="0" w:firstRowLastColumn="0" w:lastRowFirstColumn="0" w:lastRowLastColumn="0"/>
        </w:trPr>
        <w:tc>
          <w:tcPr>
            <w:tcW w:w="1858" w:type="dxa"/>
            <w:shd w:val="clear" w:color="auto" w:fill="D9D9D9" w:themeFill="background1" w:themeFillShade="D9"/>
            <w:hideMark/>
          </w:tcPr>
          <w:p w14:paraId="08AB592A" w14:textId="77777777" w:rsidR="00232E8B" w:rsidRDefault="00232E8B" w:rsidP="00F865DD">
            <w:pPr>
              <w:rPr>
                <w:sz w:val="24"/>
                <w:lang w:val="en-US"/>
              </w:rPr>
            </w:pPr>
            <w:r>
              <w:rPr>
                <w:sz w:val="24"/>
                <w:lang w:val="en-US"/>
              </w:rPr>
              <w:t>Apprentice</w:t>
            </w:r>
          </w:p>
          <w:p w14:paraId="30885229" w14:textId="77777777" w:rsidR="00232E8B" w:rsidRDefault="00232E8B" w:rsidP="00F865DD">
            <w:pPr>
              <w:rPr>
                <w:sz w:val="24"/>
                <w:lang w:val="en-US"/>
              </w:rPr>
            </w:pPr>
            <w:r>
              <w:rPr>
                <w:sz w:val="24"/>
                <w:lang w:val="en-US"/>
              </w:rPr>
              <w:t>name</w:t>
            </w:r>
          </w:p>
        </w:tc>
        <w:tc>
          <w:tcPr>
            <w:tcW w:w="4045" w:type="dxa"/>
            <w:shd w:val="clear" w:color="auto" w:fill="FFFFFF" w:themeFill="background1"/>
            <w:vAlign w:val="center"/>
            <w:hideMark/>
          </w:tcPr>
          <w:p w14:paraId="78C4C7AE" w14:textId="77777777" w:rsidR="00232E8B" w:rsidRDefault="00232E8B" w:rsidP="00F865DD">
            <w:pPr>
              <w:rPr>
                <w:b/>
                <w:color w:val="C4BC96" w:themeColor="background2" w:themeShade="BF"/>
                <w:sz w:val="24"/>
                <w:lang w:val="en-US"/>
              </w:rPr>
            </w:pPr>
            <w:r>
              <w:rPr>
                <w:color w:val="C4BC96" w:themeColor="background2" w:themeShade="BF"/>
                <w:sz w:val="24"/>
                <w:lang w:val="en-US"/>
              </w:rPr>
              <w:t>Apprentice name</w:t>
            </w:r>
          </w:p>
        </w:tc>
        <w:tc>
          <w:tcPr>
            <w:tcW w:w="1532" w:type="dxa"/>
            <w:shd w:val="clear" w:color="auto" w:fill="D9D9D9" w:themeFill="background1" w:themeFillShade="D9"/>
            <w:hideMark/>
          </w:tcPr>
          <w:p w14:paraId="302D67C8" w14:textId="77777777" w:rsidR="00232E8B" w:rsidRDefault="00232E8B" w:rsidP="00F865DD">
            <w:pPr>
              <w:rPr>
                <w:sz w:val="24"/>
                <w:lang w:val="en-US"/>
              </w:rPr>
            </w:pPr>
            <w:r>
              <w:rPr>
                <w:sz w:val="24"/>
                <w:lang w:val="en-US"/>
              </w:rPr>
              <w:t xml:space="preserve">Enrolment </w:t>
            </w:r>
          </w:p>
          <w:p w14:paraId="58F32A03" w14:textId="77777777" w:rsidR="00232E8B" w:rsidRDefault="00232E8B" w:rsidP="00F865DD">
            <w:pPr>
              <w:rPr>
                <w:sz w:val="24"/>
                <w:lang w:val="en-US"/>
              </w:rPr>
            </w:pPr>
            <w:r>
              <w:rPr>
                <w:sz w:val="24"/>
                <w:lang w:val="en-US"/>
              </w:rPr>
              <w:t>number</w:t>
            </w:r>
          </w:p>
        </w:tc>
        <w:tc>
          <w:tcPr>
            <w:tcW w:w="2427" w:type="dxa"/>
            <w:shd w:val="clear" w:color="auto" w:fill="FFFFFF" w:themeFill="background1"/>
            <w:vAlign w:val="center"/>
            <w:hideMark/>
          </w:tcPr>
          <w:p w14:paraId="039FA470" w14:textId="77777777" w:rsidR="00232E8B" w:rsidRDefault="00232E8B" w:rsidP="00F865DD">
            <w:pPr>
              <w:rPr>
                <w:b/>
                <w:sz w:val="24"/>
                <w:lang w:val="en-US"/>
              </w:rPr>
            </w:pPr>
            <w:r>
              <w:rPr>
                <w:color w:val="C4BC96" w:themeColor="background2" w:themeShade="BF"/>
                <w:sz w:val="24"/>
                <w:lang w:val="en-US"/>
              </w:rPr>
              <w:t>1234567</w:t>
            </w:r>
          </w:p>
        </w:tc>
      </w:tr>
    </w:tbl>
    <w:p w14:paraId="6524325C" w14:textId="77777777" w:rsidR="00232E8B" w:rsidRDefault="00232E8B" w:rsidP="00232E8B"/>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2E8B" w14:paraId="2373117E" w14:textId="77777777" w:rsidTr="00F865DD">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38ACE071" w14:textId="77777777" w:rsidR="00232E8B" w:rsidRDefault="00232E8B" w:rsidP="00F865DD">
            <w:pPr>
              <w:rPr>
                <w:b/>
              </w:rPr>
            </w:pPr>
            <w:r>
              <w:rPr>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B2B33E7" w14:textId="77777777" w:rsidR="00232E8B" w:rsidRDefault="00232E8B" w:rsidP="00F865DD">
            <w:pPr>
              <w:rPr>
                <w:b/>
              </w:rPr>
            </w:pPr>
            <w:r>
              <w:rPr>
                <w:b/>
              </w:rPr>
              <w:t>Achieved (Yes/No)</w:t>
            </w:r>
          </w:p>
        </w:tc>
      </w:tr>
      <w:tr w:rsidR="00232E8B" w14:paraId="36192FCE"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72C9D2" w14:textId="77777777" w:rsidR="00232E8B" w:rsidRDefault="00232E8B" w:rsidP="00F865DD">
            <w:pPr>
              <w:spacing w:before="0" w:after="0"/>
              <w:contextualSpacing/>
            </w:pPr>
            <w:r>
              <w:t>Certificate in Insurance(Cert CII)</w:t>
            </w:r>
          </w:p>
          <w:p w14:paraId="1EB535DD" w14:textId="77777777" w:rsidR="00232E8B" w:rsidRDefault="00232E8B" w:rsidP="00F865DD">
            <w:pPr>
              <w:spacing w:before="0" w:after="0"/>
              <w:contextualSpacing/>
            </w:pPr>
            <w:r>
              <w:rPr>
                <w:b/>
              </w:rPr>
              <w:t>Or</w:t>
            </w:r>
          </w:p>
          <w:p w14:paraId="28E01815" w14:textId="77777777" w:rsidR="00232E8B" w:rsidRDefault="00232E8B" w:rsidP="00F865DD">
            <w:pPr>
              <w:spacing w:before="0" w:after="0"/>
              <w:contextualSpacing/>
            </w:pPr>
            <w:r>
              <w:t>Certificate in Claims Handling  (Cert CILA)</w:t>
            </w:r>
          </w:p>
          <w:p w14:paraId="3808AB55" w14:textId="77777777" w:rsidR="00232E8B" w:rsidRPr="00633914" w:rsidRDefault="00232E8B" w:rsidP="00F865DD">
            <w:pPr>
              <w:spacing w:before="0" w:after="0"/>
              <w:contextualSpacing/>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A19D37" w14:textId="77777777" w:rsidR="00232E8B" w:rsidRDefault="00232E8B" w:rsidP="00F865DD"/>
        </w:tc>
      </w:tr>
      <w:tr w:rsidR="00232E8B" w14:paraId="7F039854"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4BD018" w14:textId="77777777" w:rsidR="00232E8B" w:rsidRDefault="00232E8B" w:rsidP="00F865DD">
            <w:pPr>
              <w:spacing w:before="0" w:after="0"/>
              <w:contextualSpacing/>
            </w:pPr>
            <w:r w:rsidRPr="00205EAC">
              <w:t>Level 2 qualification (or eq</w:t>
            </w:r>
            <w:r>
              <w:t>uivalent) in Maths and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B15E4" w14:textId="77777777" w:rsidR="00232E8B" w:rsidRDefault="00232E8B" w:rsidP="00F865DD"/>
        </w:tc>
      </w:tr>
      <w:tr w:rsidR="00232E8B" w14:paraId="6F8E4BD8"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F7B9D0" w14:textId="77777777" w:rsidR="00232E8B" w:rsidRDefault="00232E8B" w:rsidP="00F865DD"/>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A03E9A" w14:textId="77777777" w:rsidR="00232E8B" w:rsidRDefault="00232E8B" w:rsidP="00F865DD"/>
        </w:tc>
      </w:tr>
      <w:tr w:rsidR="00232E8B" w14:paraId="4B356A52"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009C9F" w14:textId="77777777" w:rsidR="00232E8B" w:rsidRDefault="00232E8B" w:rsidP="00F865DD"/>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5630B" w14:textId="77777777" w:rsidR="00232E8B" w:rsidRDefault="00232E8B" w:rsidP="00F865DD"/>
        </w:tc>
      </w:tr>
      <w:tr w:rsidR="00232E8B" w14:paraId="66A96BEA"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CB703" w14:textId="77777777" w:rsidR="00232E8B" w:rsidRDefault="00232E8B" w:rsidP="00F865DD"/>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45C528" w14:textId="77777777" w:rsidR="00232E8B" w:rsidRDefault="00232E8B" w:rsidP="00F865DD"/>
        </w:tc>
      </w:tr>
    </w:tbl>
    <w:p w14:paraId="0C9DEECA" w14:textId="77777777" w:rsidR="00232E8B" w:rsidRDefault="00232E8B" w:rsidP="00232E8B"/>
    <w:p w14:paraId="21DE7BC0" w14:textId="77777777" w:rsidR="00232E8B" w:rsidRDefault="00232E8B" w:rsidP="00232E8B">
      <w:r>
        <w:t>City &amp; Guilds could sample evidence of any of the above at any point either before or after the end point assessment.  It is the Lead provider’s responsibility to retain auditable evidence.  Any non-disclosure of information requested could subsequently result in the end point assessment record of achievement or externally issued Apprenticeship certificate being withdrawn.</w:t>
      </w:r>
    </w:p>
    <w:p w14:paraId="6F3E2959" w14:textId="77777777" w:rsidR="00232E8B" w:rsidRDefault="00232E8B" w:rsidP="00232E8B"/>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2E8B" w14:paraId="2CBB28D9" w14:textId="77777777" w:rsidTr="00F865DD">
        <w:tc>
          <w:tcPr>
            <w:tcW w:w="9780" w:type="dxa"/>
            <w:gridSpan w:val="3"/>
            <w:tcBorders>
              <w:bottom w:val="single" w:sz="4" w:space="0" w:color="D9D9D9" w:themeColor="background1" w:themeShade="D9"/>
            </w:tcBorders>
            <w:shd w:val="clear" w:color="auto" w:fill="BFBFBF" w:themeFill="background1" w:themeFillShade="BF"/>
          </w:tcPr>
          <w:p w14:paraId="3EC528CD" w14:textId="77777777" w:rsidR="00232E8B" w:rsidRPr="00F7063A" w:rsidRDefault="00232E8B" w:rsidP="00F865DD">
            <w:pPr>
              <w:rPr>
                <w:b/>
              </w:rPr>
            </w:pPr>
            <w:r>
              <w:rPr>
                <w:b/>
              </w:rPr>
              <w:t>Any previous End-Point Assessments</w:t>
            </w:r>
          </w:p>
        </w:tc>
      </w:tr>
      <w:tr w:rsidR="00232E8B" w14:paraId="52280680" w14:textId="77777777" w:rsidTr="00F865DD">
        <w:tc>
          <w:tcPr>
            <w:tcW w:w="8217" w:type="dxa"/>
            <w:gridSpan w:val="2"/>
            <w:tcBorders>
              <w:bottom w:val="single" w:sz="4" w:space="0" w:color="D9D9D9" w:themeColor="background1" w:themeShade="D9"/>
            </w:tcBorders>
            <w:shd w:val="clear" w:color="auto" w:fill="FFFFFF" w:themeFill="background1"/>
          </w:tcPr>
          <w:p w14:paraId="231AE7A6" w14:textId="77777777" w:rsidR="00232E8B" w:rsidRPr="00F7063A" w:rsidRDefault="00232E8B" w:rsidP="00F865DD">
            <w:r w:rsidRPr="00F7063A">
              <w:t xml:space="preserve">Has the Apprentice previously taken any assessments that form part of the EPA for this </w:t>
            </w:r>
            <w:r>
              <w:t>Apprenticeship Standard</w:t>
            </w:r>
            <w:r w:rsidRPr="00F7063A">
              <w:t xml:space="preserve"> with any other Assessment Organisation?</w:t>
            </w:r>
          </w:p>
        </w:tc>
        <w:tc>
          <w:tcPr>
            <w:tcW w:w="1563" w:type="dxa"/>
            <w:tcBorders>
              <w:bottom w:val="single" w:sz="4" w:space="0" w:color="D9D9D9" w:themeColor="background1" w:themeShade="D9"/>
            </w:tcBorders>
            <w:shd w:val="clear" w:color="auto" w:fill="FFFFFF" w:themeFill="background1"/>
            <w:vAlign w:val="center"/>
          </w:tcPr>
          <w:p w14:paraId="5A358479" w14:textId="77777777" w:rsidR="00232E8B" w:rsidRDefault="00232E8B" w:rsidP="00F865DD">
            <w:pPr>
              <w:jc w:val="center"/>
            </w:pPr>
            <w:r>
              <w:rPr>
                <w:color w:val="BFBFBF"/>
              </w:rPr>
              <w:t>Yes/No</w:t>
            </w:r>
          </w:p>
        </w:tc>
      </w:tr>
      <w:tr w:rsidR="00232E8B" w14:paraId="3DC4C4EB" w14:textId="77777777" w:rsidTr="00F865DD">
        <w:trPr>
          <w:trHeight w:val="209"/>
        </w:trPr>
        <w:tc>
          <w:tcPr>
            <w:tcW w:w="9780" w:type="dxa"/>
            <w:gridSpan w:val="3"/>
            <w:shd w:val="clear" w:color="auto" w:fill="BFBFBF" w:themeFill="background1" w:themeFillShade="BF"/>
          </w:tcPr>
          <w:p w14:paraId="648E2F98" w14:textId="77777777" w:rsidR="00232E8B" w:rsidRPr="00F7063A" w:rsidRDefault="00232E8B" w:rsidP="00F865DD">
            <w:pPr>
              <w:rPr>
                <w:b/>
              </w:rPr>
            </w:pPr>
            <w:r w:rsidRPr="00F7063A">
              <w:rPr>
                <w:b/>
              </w:rPr>
              <w:t xml:space="preserve">If yes </w:t>
            </w:r>
          </w:p>
        </w:tc>
      </w:tr>
      <w:tr w:rsidR="00232E8B" w14:paraId="3A1FF584" w14:textId="77777777" w:rsidTr="00F865DD">
        <w:trPr>
          <w:trHeight w:val="271"/>
        </w:trPr>
        <w:tc>
          <w:tcPr>
            <w:tcW w:w="3823" w:type="dxa"/>
            <w:shd w:val="clear" w:color="auto" w:fill="FFFFFF" w:themeFill="background1"/>
          </w:tcPr>
          <w:p w14:paraId="40C33806" w14:textId="77777777" w:rsidR="00232E8B" w:rsidRDefault="00232E8B" w:rsidP="00F865DD">
            <w:r>
              <w:t>What Assessment Organisation was the End-Point Assessment carried out by?</w:t>
            </w:r>
          </w:p>
        </w:tc>
        <w:tc>
          <w:tcPr>
            <w:tcW w:w="5957" w:type="dxa"/>
            <w:gridSpan w:val="2"/>
            <w:shd w:val="clear" w:color="auto" w:fill="FFFFFF" w:themeFill="background1"/>
          </w:tcPr>
          <w:p w14:paraId="1C49110E" w14:textId="77777777" w:rsidR="00232E8B" w:rsidRPr="00F7063A" w:rsidRDefault="00232E8B" w:rsidP="00F865DD"/>
        </w:tc>
      </w:tr>
      <w:tr w:rsidR="00232E8B" w14:paraId="335CB08A" w14:textId="77777777" w:rsidTr="00F865DD">
        <w:trPr>
          <w:trHeight w:val="271"/>
        </w:trPr>
        <w:tc>
          <w:tcPr>
            <w:tcW w:w="3823" w:type="dxa"/>
            <w:shd w:val="clear" w:color="auto" w:fill="FFFFFF" w:themeFill="background1"/>
          </w:tcPr>
          <w:p w14:paraId="771AA1F7" w14:textId="77777777" w:rsidR="00232E8B" w:rsidRDefault="00232E8B" w:rsidP="00F865DD">
            <w:r>
              <w:t>What date(s) was the End-Point Assessment taken?</w:t>
            </w:r>
          </w:p>
        </w:tc>
        <w:tc>
          <w:tcPr>
            <w:tcW w:w="5957" w:type="dxa"/>
            <w:gridSpan w:val="2"/>
            <w:shd w:val="clear" w:color="auto" w:fill="FFFFFF" w:themeFill="background1"/>
          </w:tcPr>
          <w:p w14:paraId="53C478D7" w14:textId="77777777" w:rsidR="00232E8B" w:rsidRPr="00F7063A" w:rsidRDefault="00232E8B" w:rsidP="00F865DD"/>
        </w:tc>
      </w:tr>
      <w:tr w:rsidR="00232E8B" w14:paraId="48732F2C" w14:textId="77777777" w:rsidTr="00F865DD">
        <w:trPr>
          <w:trHeight w:val="271"/>
        </w:trPr>
        <w:tc>
          <w:tcPr>
            <w:tcW w:w="3823" w:type="dxa"/>
            <w:shd w:val="clear" w:color="auto" w:fill="FFFFFF" w:themeFill="background1"/>
          </w:tcPr>
          <w:p w14:paraId="05ED6F36" w14:textId="77777777" w:rsidR="00232E8B" w:rsidRDefault="00232E8B" w:rsidP="00F865DD">
            <w:r>
              <w:t>What grade(s) (</w:t>
            </w:r>
            <w:proofErr w:type="spellStart"/>
            <w:r>
              <w:t>eg</w:t>
            </w:r>
            <w:proofErr w:type="spellEnd"/>
            <w:r>
              <w:t xml:space="preserve"> fail/pass/merit/distinction) was issued?</w:t>
            </w:r>
          </w:p>
        </w:tc>
        <w:tc>
          <w:tcPr>
            <w:tcW w:w="5957" w:type="dxa"/>
            <w:gridSpan w:val="2"/>
            <w:shd w:val="clear" w:color="auto" w:fill="FFFFFF" w:themeFill="background1"/>
          </w:tcPr>
          <w:p w14:paraId="00D00C44" w14:textId="77777777" w:rsidR="00232E8B" w:rsidRPr="00F7063A" w:rsidRDefault="00232E8B" w:rsidP="00F865DD"/>
        </w:tc>
      </w:tr>
    </w:tbl>
    <w:p w14:paraId="05E573BF" w14:textId="77777777" w:rsidR="00232E8B" w:rsidRDefault="00232E8B" w:rsidP="00232E8B"/>
    <w:p w14:paraId="2C8445F3" w14:textId="77777777" w:rsidR="00232E8B" w:rsidRDefault="00232E8B">
      <w:pPr>
        <w:spacing w:before="0" w:after="0"/>
        <w:rPr>
          <w:rFonts w:cs="CongressSans"/>
          <w:b/>
          <w:sz w:val="24"/>
        </w:rPr>
      </w:pPr>
      <w:r>
        <w:rPr>
          <w:rFonts w:cs="CongressSans"/>
          <w:b/>
          <w:sz w:val="24"/>
        </w:rPr>
        <w:br w:type="page"/>
      </w:r>
    </w:p>
    <w:p w14:paraId="4E960D46" w14:textId="7BD81AAC" w:rsidR="00232E8B" w:rsidRDefault="00232E8B" w:rsidP="00232E8B">
      <w:pPr>
        <w:spacing w:after="0"/>
        <w:rPr>
          <w:rFonts w:cs="CongressSans"/>
          <w:b/>
          <w:sz w:val="24"/>
        </w:rPr>
      </w:pPr>
      <w:r>
        <w:rPr>
          <w:rFonts w:cs="CongressSans"/>
          <w:b/>
          <w:sz w:val="24"/>
        </w:rPr>
        <w:t>Employer/training provider declaration:</w:t>
      </w:r>
    </w:p>
    <w:p w14:paraId="6D881AAE" w14:textId="77777777" w:rsidR="00232E8B" w:rsidRDefault="00232E8B" w:rsidP="00232E8B">
      <w:pPr>
        <w:spacing w:after="0"/>
        <w:rPr>
          <w:rFonts w:cs="CongressSans"/>
          <w:b/>
        </w:rPr>
      </w:pPr>
    </w:p>
    <w:p w14:paraId="197486C4" w14:textId="77777777" w:rsidR="00232E8B" w:rsidRDefault="00232E8B" w:rsidP="00232E8B">
      <w:pPr>
        <w:pStyle w:val="CommentText"/>
        <w:rPr>
          <w:rFonts w:cs="CongressSans"/>
          <w:b/>
          <w:sz w:val="22"/>
          <w:szCs w:val="22"/>
        </w:rPr>
      </w:pPr>
      <w:r>
        <w:rPr>
          <w:rFonts w:cs="CongressSans"/>
          <w:b/>
          <w:sz w:val="22"/>
          <w:szCs w:val="22"/>
        </w:rPr>
        <w:t>I confirm that the apprentice has achieved all end point assessment entry requirements as listed above and obtained the required teaching, workplace training and experience covering the full apprenticeship standard to be eligible for end-point assessment. A Gateway process has been carried out to confirm the following</w:t>
      </w:r>
    </w:p>
    <w:p w14:paraId="2662C2EE" w14:textId="77777777" w:rsidR="00232E8B" w:rsidRDefault="00232E8B" w:rsidP="00232E8B">
      <w:pPr>
        <w:pStyle w:val="CommentText"/>
        <w:rPr>
          <w:rFonts w:cs="CongressSans"/>
          <w:b/>
          <w:sz w:val="22"/>
          <w:szCs w:val="22"/>
        </w:rPr>
      </w:pPr>
    </w:p>
    <w:p w14:paraId="35DCE101" w14:textId="77777777" w:rsidR="00232E8B" w:rsidRPr="00727283" w:rsidRDefault="00232E8B" w:rsidP="00232E8B">
      <w:pPr>
        <w:pStyle w:val="CommentText"/>
        <w:numPr>
          <w:ilvl w:val="0"/>
          <w:numId w:val="23"/>
        </w:numPr>
        <w:rPr>
          <w:sz w:val="22"/>
          <w:szCs w:val="22"/>
        </w:rPr>
      </w:pPr>
      <w:r>
        <w:rPr>
          <w:sz w:val="22"/>
          <w:szCs w:val="22"/>
        </w:rPr>
        <w:t>T</w:t>
      </w:r>
      <w:r w:rsidRPr="00727283">
        <w:rPr>
          <w:sz w:val="22"/>
          <w:szCs w:val="22"/>
        </w:rPr>
        <w:t xml:space="preserve">he apprentice has been employed throughout the duration of his/her apprenticeship. </w:t>
      </w:r>
    </w:p>
    <w:p w14:paraId="75B0B435" w14:textId="77777777" w:rsidR="00232E8B" w:rsidRPr="00727283" w:rsidRDefault="00232E8B" w:rsidP="00232E8B">
      <w:pPr>
        <w:pStyle w:val="CommentText"/>
        <w:ind w:left="720"/>
        <w:rPr>
          <w:sz w:val="22"/>
          <w:szCs w:val="22"/>
        </w:rPr>
      </w:pPr>
    </w:p>
    <w:p w14:paraId="16FE5516" w14:textId="77777777" w:rsidR="00232E8B" w:rsidRPr="00727283" w:rsidRDefault="00232E8B" w:rsidP="00232E8B">
      <w:pPr>
        <w:pStyle w:val="CommentText"/>
        <w:numPr>
          <w:ilvl w:val="0"/>
          <w:numId w:val="23"/>
        </w:numPr>
        <w:rPr>
          <w:sz w:val="22"/>
          <w:szCs w:val="22"/>
        </w:rPr>
      </w:pPr>
      <w:r>
        <w:rPr>
          <w:sz w:val="22"/>
          <w:szCs w:val="22"/>
        </w:rPr>
        <w:t>T</w:t>
      </w:r>
      <w:r w:rsidRPr="00727283">
        <w:rPr>
          <w:sz w:val="22"/>
          <w:szCs w:val="22"/>
        </w:rPr>
        <w:t xml:space="preserve">he ILP and commitment statement has been signed by the apprentice, the employer and the Training Provider, and all three parties have retained a signed and dated version. </w:t>
      </w:r>
    </w:p>
    <w:p w14:paraId="3612DBF9" w14:textId="77777777" w:rsidR="00232E8B" w:rsidRPr="00727283" w:rsidRDefault="00232E8B" w:rsidP="00232E8B">
      <w:pPr>
        <w:pStyle w:val="CommentText"/>
        <w:rPr>
          <w:sz w:val="22"/>
          <w:szCs w:val="22"/>
        </w:rPr>
      </w:pPr>
    </w:p>
    <w:p w14:paraId="0C8DB507" w14:textId="77777777" w:rsidR="00232E8B" w:rsidRPr="00727283" w:rsidRDefault="00232E8B" w:rsidP="00232E8B">
      <w:pPr>
        <w:pStyle w:val="CommentText"/>
        <w:numPr>
          <w:ilvl w:val="0"/>
          <w:numId w:val="23"/>
        </w:numPr>
        <w:rPr>
          <w:sz w:val="22"/>
          <w:szCs w:val="22"/>
        </w:rPr>
      </w:pPr>
      <w:r>
        <w:rPr>
          <w:sz w:val="22"/>
          <w:szCs w:val="22"/>
        </w:rPr>
        <w:t>T</w:t>
      </w:r>
      <w:r w:rsidRPr="00727283">
        <w:rPr>
          <w:sz w:val="22"/>
          <w:szCs w:val="22"/>
        </w:rPr>
        <w:t xml:space="preserve">he </w:t>
      </w:r>
      <w:r>
        <w:rPr>
          <w:sz w:val="22"/>
          <w:szCs w:val="22"/>
        </w:rPr>
        <w:t>apprentice</w:t>
      </w:r>
      <w:r w:rsidRPr="00727283">
        <w:rPr>
          <w:sz w:val="22"/>
          <w:szCs w:val="22"/>
        </w:rPr>
        <w:t xml:space="preserve"> has been given appropriate time to attend the on and off-the-job training required for the </w:t>
      </w:r>
      <w:r>
        <w:rPr>
          <w:sz w:val="22"/>
          <w:szCs w:val="22"/>
        </w:rPr>
        <w:t>apprentice</w:t>
      </w:r>
      <w:r w:rsidRPr="00727283">
        <w:rPr>
          <w:sz w:val="22"/>
          <w:szCs w:val="22"/>
        </w:rPr>
        <w:t>ship standard.</w:t>
      </w:r>
    </w:p>
    <w:p w14:paraId="336691A7" w14:textId="77777777" w:rsidR="00232E8B" w:rsidRPr="00727283" w:rsidRDefault="00232E8B" w:rsidP="00232E8B">
      <w:pPr>
        <w:pStyle w:val="ListParagraph"/>
      </w:pPr>
    </w:p>
    <w:p w14:paraId="00EE91C8" w14:textId="77777777" w:rsidR="00232E8B" w:rsidRDefault="00232E8B" w:rsidP="00232E8B">
      <w:pPr>
        <w:pStyle w:val="CommentText"/>
        <w:numPr>
          <w:ilvl w:val="0"/>
          <w:numId w:val="23"/>
        </w:numPr>
        <w:rPr>
          <w:sz w:val="22"/>
          <w:szCs w:val="22"/>
        </w:rPr>
      </w:pPr>
      <w:r w:rsidRPr="00727283">
        <w:rPr>
          <w:sz w:val="22"/>
          <w:szCs w:val="22"/>
        </w:rPr>
        <w:t xml:space="preserve">The </w:t>
      </w:r>
      <w:r>
        <w:rPr>
          <w:sz w:val="22"/>
          <w:szCs w:val="22"/>
        </w:rPr>
        <w:t>apprentice</w:t>
      </w:r>
      <w:r w:rsidRPr="00727283">
        <w:rPr>
          <w:sz w:val="22"/>
          <w:szCs w:val="22"/>
        </w:rPr>
        <w:t xml:space="preserve"> has completed a minimum of 12 months of on-programme learning</w:t>
      </w:r>
      <w:r>
        <w:rPr>
          <w:sz w:val="22"/>
          <w:szCs w:val="22"/>
        </w:rPr>
        <w:t xml:space="preserve"> and all pre-requirements for eligibility for end point assessment. </w:t>
      </w:r>
    </w:p>
    <w:p w14:paraId="5B5B5E87" w14:textId="77777777" w:rsidR="00232E8B" w:rsidRDefault="00232E8B" w:rsidP="00232E8B">
      <w:pPr>
        <w:pStyle w:val="CommentText"/>
        <w:rPr>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2E8B" w14:paraId="12DD31C5" w14:textId="77777777" w:rsidTr="00F865DD">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B4635B6" w14:textId="77777777" w:rsidR="00232E8B" w:rsidRPr="00F27CEA" w:rsidRDefault="00232E8B" w:rsidP="00F865DD">
            <w:pPr>
              <w:spacing w:after="120"/>
              <w:rPr>
                <w:b/>
                <w:sz w:val="24"/>
              </w:rPr>
            </w:pPr>
            <w:r w:rsidRPr="00F27CEA">
              <w:rPr>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2F87762A" w14:textId="77777777" w:rsidR="00232E8B" w:rsidRPr="00F27CEA" w:rsidRDefault="00232E8B" w:rsidP="00F865DD">
            <w:pPr>
              <w:rPr>
                <w:color w:val="BFBFBF"/>
                <w:sz w:val="24"/>
              </w:rPr>
            </w:pPr>
            <w:r w:rsidRPr="00F27CEA">
              <w:rPr>
                <w:color w:val="BFBFBF"/>
                <w:sz w:val="24"/>
              </w:rPr>
              <w:t xml:space="preserve">Name &amp; Signature </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ACCE413" w14:textId="77777777" w:rsidR="00232E8B" w:rsidRPr="00F27CEA" w:rsidRDefault="00232E8B" w:rsidP="00F865DD">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21569D4C" w14:textId="77777777" w:rsidR="00232E8B" w:rsidRPr="00F27CEA" w:rsidRDefault="00232E8B" w:rsidP="00F865DD">
            <w:pPr>
              <w:rPr>
                <w:color w:val="BFBFBF"/>
                <w:sz w:val="24"/>
              </w:rPr>
            </w:pPr>
            <w:r w:rsidRPr="00F27CEA">
              <w:rPr>
                <w:color w:val="BFBFBF"/>
                <w:sz w:val="24"/>
              </w:rPr>
              <w:t>DD/MM/YY</w:t>
            </w:r>
          </w:p>
        </w:tc>
      </w:tr>
      <w:tr w:rsidR="00232E8B" w14:paraId="5ADC7F5E" w14:textId="77777777" w:rsidTr="00F865DD">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B1F25" w14:textId="77777777" w:rsidR="00232E8B" w:rsidRPr="00F27CEA" w:rsidRDefault="00232E8B" w:rsidP="00F865DD">
            <w:pPr>
              <w:spacing w:after="120"/>
              <w:rPr>
                <w:b/>
                <w:sz w:val="24"/>
              </w:rPr>
            </w:pPr>
            <w:r w:rsidRPr="00F27CEA">
              <w:rPr>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D769A57" w14:textId="77777777" w:rsidR="00232E8B" w:rsidRPr="00F27CEA" w:rsidRDefault="00232E8B" w:rsidP="00F865DD">
            <w:pPr>
              <w:rPr>
                <w:color w:val="BFBFBF"/>
                <w:sz w:val="24"/>
              </w:rPr>
            </w:pPr>
            <w:r w:rsidRPr="00F27CEA">
              <w:rPr>
                <w:color w:val="BFBFBF"/>
                <w:sz w:val="24"/>
              </w:rPr>
              <w:t>Name &amp; 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0BFBE1" w14:textId="77777777" w:rsidR="00232E8B" w:rsidRPr="00F27CEA" w:rsidRDefault="00232E8B" w:rsidP="00F865DD">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38CAE5BE" w14:textId="77777777" w:rsidR="00232E8B" w:rsidRPr="00F27CEA" w:rsidRDefault="00232E8B" w:rsidP="00F865DD">
            <w:pPr>
              <w:rPr>
                <w:color w:val="BFBFBF"/>
                <w:sz w:val="24"/>
              </w:rPr>
            </w:pPr>
            <w:r w:rsidRPr="00F27CEA">
              <w:rPr>
                <w:color w:val="BFBFBF"/>
                <w:sz w:val="24"/>
              </w:rPr>
              <w:t>DD/MM/YY</w:t>
            </w:r>
          </w:p>
        </w:tc>
      </w:tr>
    </w:tbl>
    <w:p w14:paraId="580F0EB7" w14:textId="77777777" w:rsidR="00232E8B" w:rsidRDefault="00232E8B" w:rsidP="00232E8B"/>
    <w:p w14:paraId="54B46CF4" w14:textId="77777777" w:rsidR="00232E8B" w:rsidRDefault="00232E8B" w:rsidP="00232E8B">
      <w:pPr>
        <w:rPr>
          <w:b/>
          <w:sz w:val="24"/>
        </w:rPr>
      </w:pPr>
      <w:r>
        <w:rPr>
          <w:b/>
          <w:sz w:val="24"/>
        </w:rPr>
        <w:t>Apprentice declaration:</w:t>
      </w:r>
    </w:p>
    <w:p w14:paraId="28C4AAC1" w14:textId="77777777" w:rsidR="00232E8B" w:rsidRDefault="00232E8B" w:rsidP="00232E8B">
      <w:pPr>
        <w:rPr>
          <w:b/>
        </w:rPr>
      </w:pPr>
    </w:p>
    <w:p w14:paraId="1BD766FD" w14:textId="77777777" w:rsidR="00232E8B" w:rsidRPr="00D34167" w:rsidRDefault="00232E8B" w:rsidP="00232E8B">
      <w:pPr>
        <w:spacing w:after="0"/>
        <w:rPr>
          <w:rFonts w:cs="CongressSans"/>
          <w:b/>
        </w:rPr>
      </w:pPr>
      <w:r w:rsidRPr="00D34167">
        <w:rPr>
          <w:rFonts w:cs="CongressSans"/>
          <w:b/>
        </w:rPr>
        <w:t xml:space="preserve">I confirm that I have undergone a Gateway process to </w:t>
      </w:r>
      <w:r>
        <w:rPr>
          <w:rFonts w:cs="CongressSans"/>
          <w:b/>
        </w:rPr>
        <w:t xml:space="preserve">confirm that I am eligible for end </w:t>
      </w:r>
      <w:r w:rsidRPr="00D34167">
        <w:rPr>
          <w:rFonts w:cs="CongressSans"/>
          <w:b/>
        </w:rPr>
        <w:t xml:space="preserve">point assessment. </w:t>
      </w:r>
    </w:p>
    <w:p w14:paraId="3196A638" w14:textId="77777777" w:rsidR="00232E8B" w:rsidRDefault="00232E8B" w:rsidP="00232E8B">
      <w:pPr>
        <w:spacing w:after="0"/>
        <w:rPr>
          <w:rFonts w:cs="CongressSans"/>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2E8B" w14:paraId="086F4B1E" w14:textId="77777777" w:rsidTr="00F865DD">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736F8F" w14:textId="77777777" w:rsidR="00232E8B" w:rsidRPr="00F27CEA" w:rsidRDefault="00232E8B" w:rsidP="00F865DD">
            <w:pPr>
              <w:spacing w:after="120"/>
              <w:rPr>
                <w:b/>
                <w:sz w:val="24"/>
              </w:rPr>
            </w:pPr>
            <w:r w:rsidRPr="00F27CEA">
              <w:rPr>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168BAA27" w14:textId="77777777" w:rsidR="00232E8B" w:rsidRPr="00F27CEA" w:rsidRDefault="00232E8B" w:rsidP="00F865DD">
            <w:pPr>
              <w:rPr>
                <w:color w:val="BFBFBF"/>
                <w:sz w:val="24"/>
              </w:rPr>
            </w:pPr>
            <w:r w:rsidRPr="00F27CEA">
              <w:rPr>
                <w:color w:val="BFBFBF"/>
                <w:sz w:val="24"/>
              </w:rPr>
              <w:t xml:space="preserve">Name &amp; Signature </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70B4E8C" w14:textId="77777777" w:rsidR="00232E8B" w:rsidRPr="00F27CEA" w:rsidRDefault="00232E8B" w:rsidP="00F865DD">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7D1030F" w14:textId="77777777" w:rsidR="00232E8B" w:rsidRPr="00F27CEA" w:rsidRDefault="00232E8B" w:rsidP="00F865DD">
            <w:pPr>
              <w:rPr>
                <w:color w:val="BFBFBF"/>
                <w:sz w:val="24"/>
              </w:rPr>
            </w:pPr>
            <w:r w:rsidRPr="00F27CEA">
              <w:rPr>
                <w:color w:val="BFBFBF"/>
                <w:sz w:val="24"/>
              </w:rPr>
              <w:t>DD/MM/YY</w:t>
            </w:r>
          </w:p>
        </w:tc>
      </w:tr>
    </w:tbl>
    <w:p w14:paraId="30A16A42" w14:textId="77777777" w:rsidR="00232E8B" w:rsidRDefault="00232E8B" w:rsidP="00232E8B"/>
    <w:p w14:paraId="3B762DD5" w14:textId="77777777" w:rsidR="00232E8B" w:rsidRDefault="00232E8B" w:rsidP="00232E8B"/>
    <w:p w14:paraId="3FC925A3" w14:textId="77777777" w:rsidR="00232E8B" w:rsidRDefault="00232E8B" w:rsidP="00232E8B">
      <w:pPr>
        <w:spacing w:before="0" w:after="0"/>
        <w:rPr>
          <w:rFonts w:cs="Arial"/>
          <w:b/>
          <w:bCs/>
          <w:color w:val="D81E05"/>
          <w:sz w:val="32"/>
          <w:szCs w:val="32"/>
        </w:rPr>
      </w:pPr>
      <w:r>
        <w:rPr>
          <w:sz w:val="32"/>
          <w:szCs w:val="32"/>
        </w:rPr>
        <w:br w:type="page"/>
      </w:r>
    </w:p>
    <w:p w14:paraId="2F0F9205" w14:textId="77777777" w:rsidR="00232E8B" w:rsidRPr="00846FBF" w:rsidRDefault="00232E8B" w:rsidP="00232E8B">
      <w:pPr>
        <w:pStyle w:val="Heading23"/>
        <w:spacing w:before="160"/>
        <w:rPr>
          <w:color w:val="auto"/>
        </w:rPr>
      </w:pPr>
      <w:bookmarkStart w:id="11" w:name="_Toc474223486"/>
      <w:bookmarkStart w:id="12" w:name="_Toc476219942"/>
      <w:bookmarkStart w:id="13" w:name="_Toc485734585"/>
      <w:bookmarkStart w:id="14" w:name="_Toc487455978"/>
      <w:r w:rsidRPr="00846FBF">
        <w:rPr>
          <w:color w:val="auto"/>
        </w:rPr>
        <w:t xml:space="preserve">Level 3 Insurance Practitioner Holistic Assessment – </w:t>
      </w:r>
      <w:bookmarkEnd w:id="11"/>
      <w:bookmarkEnd w:id="12"/>
      <w:r w:rsidRPr="00846FBF">
        <w:rPr>
          <w:color w:val="auto"/>
        </w:rPr>
        <w:t>Front Sheet</w:t>
      </w:r>
      <w:bookmarkEnd w:id="13"/>
      <w:bookmarkEnd w:id="14"/>
    </w:p>
    <w:p w14:paraId="036196C6" w14:textId="77777777" w:rsidR="00232E8B" w:rsidRDefault="00232E8B" w:rsidP="00232E8B">
      <w:pPr>
        <w:pStyle w:val="Heading23"/>
        <w:spacing w:before="160"/>
      </w:pPr>
    </w:p>
    <w:p w14:paraId="51E1CBF2" w14:textId="77777777" w:rsidR="00232E8B" w:rsidRDefault="00232E8B" w:rsidP="00232E8B">
      <w:r>
        <w:t xml:space="preserve">The Holistic Assessment – Front Sheet must be completed as appropriate and submitted to City &amp; Guilds with the Apprentice’s evidence for End-point Assessment. </w:t>
      </w:r>
    </w:p>
    <w:p w14:paraId="5E59EE96" w14:textId="77777777" w:rsidR="00232E8B" w:rsidRDefault="00232E8B" w:rsidP="00232E8B"/>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232E8B" w:rsidRPr="00B57311" w14:paraId="52C805D4" w14:textId="77777777" w:rsidTr="00F865DD">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B22CB02" w14:textId="77777777" w:rsidR="00232E8B" w:rsidRPr="00B57311" w:rsidRDefault="00232E8B" w:rsidP="00F865DD">
            <w:pPr>
              <w:rPr>
                <w:color w:val="auto"/>
                <w:lang w:val="en-US"/>
              </w:rPr>
            </w:pPr>
            <w:r w:rsidRPr="00B57311">
              <w:rPr>
                <w:color w:val="auto"/>
                <w:lang w:val="en-US"/>
              </w:rPr>
              <w:t>Apprentice</w:t>
            </w:r>
          </w:p>
          <w:p w14:paraId="40D2CF63" w14:textId="77777777" w:rsidR="00232E8B" w:rsidRPr="00B57311" w:rsidRDefault="00232E8B" w:rsidP="00F865DD">
            <w:pPr>
              <w:rPr>
                <w:color w:val="auto"/>
                <w:lang w:val="en-US"/>
              </w:rPr>
            </w:pPr>
            <w:r w:rsidRPr="00B57311">
              <w:rPr>
                <w:color w:val="auto"/>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6AE3A0" w14:textId="77777777" w:rsidR="00232E8B" w:rsidRPr="00B57311" w:rsidRDefault="00232E8B" w:rsidP="00F865DD">
            <w:pPr>
              <w:rPr>
                <w:b w:val="0"/>
                <w:color w:val="C4BC96" w:themeColor="background2" w:themeShade="BF"/>
                <w:lang w:val="en-US"/>
              </w:rPr>
            </w:pPr>
            <w:r w:rsidRPr="00B57311">
              <w:rPr>
                <w:b w:val="0"/>
                <w:color w:val="C4BC96" w:themeColor="background2" w:themeShade="BF"/>
                <w:lang w:val="en-US"/>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B6917" w14:textId="77777777" w:rsidR="00232E8B" w:rsidRPr="00B57311" w:rsidRDefault="00232E8B" w:rsidP="00F865DD">
            <w:pPr>
              <w:rPr>
                <w:color w:val="auto"/>
                <w:lang w:val="en-US"/>
              </w:rPr>
            </w:pPr>
            <w:r w:rsidRPr="00B57311">
              <w:rPr>
                <w:color w:val="auto"/>
                <w:lang w:val="en-US"/>
              </w:rPr>
              <w:t xml:space="preserve">Enrolment </w:t>
            </w:r>
          </w:p>
          <w:p w14:paraId="0FEB437E" w14:textId="77777777" w:rsidR="00232E8B" w:rsidRPr="00B57311" w:rsidRDefault="00232E8B" w:rsidP="00F865DD">
            <w:pPr>
              <w:rPr>
                <w:color w:val="auto"/>
                <w:lang w:val="en-US"/>
              </w:rPr>
            </w:pPr>
            <w:r w:rsidRPr="00B57311">
              <w:rPr>
                <w:color w:val="auto"/>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88EBB9" w14:textId="77777777" w:rsidR="00232E8B" w:rsidRPr="00B57311" w:rsidRDefault="00232E8B" w:rsidP="00F865DD">
            <w:pPr>
              <w:rPr>
                <w:b w:val="0"/>
                <w:color w:val="auto"/>
                <w:lang w:val="en-US"/>
              </w:rPr>
            </w:pPr>
            <w:r w:rsidRPr="00B57311">
              <w:rPr>
                <w:b w:val="0"/>
                <w:color w:val="C4BC96" w:themeColor="background2" w:themeShade="BF"/>
                <w:lang w:val="en-US"/>
              </w:rPr>
              <w:t>1234567</w:t>
            </w:r>
          </w:p>
        </w:tc>
      </w:tr>
    </w:tbl>
    <w:p w14:paraId="5E9465E3" w14:textId="77777777" w:rsidR="00232E8B" w:rsidRDefault="00232E8B" w:rsidP="00232E8B"/>
    <w:p w14:paraId="7E15A76D" w14:textId="77777777" w:rsidR="00232E8B" w:rsidRPr="00B57311" w:rsidRDefault="00232E8B" w:rsidP="00232E8B">
      <w:pPr>
        <w:rPr>
          <w:b/>
          <w:szCs w:val="22"/>
        </w:rPr>
      </w:pPr>
      <w:r w:rsidRPr="00B57311">
        <w:rPr>
          <w:b/>
          <w:szCs w:val="22"/>
        </w:rPr>
        <w:t>Apprentice declaration:</w:t>
      </w:r>
    </w:p>
    <w:p w14:paraId="1FC50B5E" w14:textId="77777777" w:rsidR="00232E8B" w:rsidRPr="00B57311" w:rsidRDefault="00232E8B" w:rsidP="00232E8B">
      <w:pPr>
        <w:rPr>
          <w:b/>
          <w:szCs w:val="22"/>
        </w:rPr>
      </w:pPr>
    </w:p>
    <w:p w14:paraId="6551D7E8" w14:textId="77777777" w:rsidR="00232E8B" w:rsidRPr="00B57311" w:rsidRDefault="00232E8B" w:rsidP="00232E8B">
      <w:pPr>
        <w:spacing w:after="0"/>
        <w:rPr>
          <w:rFonts w:cs="CongressSans"/>
          <w:b/>
          <w:szCs w:val="22"/>
        </w:rPr>
      </w:pPr>
      <w:r w:rsidRPr="00B57311">
        <w:rPr>
          <w:rFonts w:cs="CongressSans"/>
          <w:b/>
          <w:szCs w:val="22"/>
        </w:rPr>
        <w:t>I confirm that all work submitted is my own, and that I have acknowledged any sources I have used.</w:t>
      </w:r>
    </w:p>
    <w:p w14:paraId="0FD4D96B" w14:textId="77777777" w:rsidR="00232E8B" w:rsidRPr="00B57311" w:rsidRDefault="00232E8B" w:rsidP="00232E8B">
      <w:pPr>
        <w:spacing w:after="0"/>
        <w:rPr>
          <w:rFonts w:cs="CongressSans"/>
          <w:b/>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32E8B" w:rsidRPr="00B57311" w14:paraId="537ABF87" w14:textId="77777777" w:rsidTr="00F865D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3A59431" w14:textId="77777777" w:rsidR="00232E8B" w:rsidRPr="00B57311" w:rsidRDefault="00232E8B" w:rsidP="00F865DD">
            <w:pPr>
              <w:spacing w:after="120"/>
              <w:rPr>
                <w:b/>
                <w:szCs w:val="22"/>
              </w:rPr>
            </w:pPr>
            <w:r w:rsidRPr="00B57311">
              <w:rPr>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2331017" w14:textId="77777777" w:rsidR="00232E8B" w:rsidRPr="00B57311" w:rsidRDefault="00232E8B" w:rsidP="00F865DD">
            <w:pPr>
              <w:rPr>
                <w:color w:val="BFBFBF"/>
                <w:szCs w:val="22"/>
              </w:rPr>
            </w:pPr>
            <w:r w:rsidRPr="00B57311">
              <w:rPr>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FD1898" w14:textId="77777777" w:rsidR="00232E8B" w:rsidRPr="00B57311" w:rsidRDefault="00232E8B" w:rsidP="00F865DD">
            <w:pPr>
              <w:spacing w:after="120"/>
              <w:rPr>
                <w:b/>
                <w:szCs w:val="22"/>
              </w:rPr>
            </w:pPr>
            <w:r w:rsidRPr="00B57311">
              <w:rPr>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7A5820B" w14:textId="77777777" w:rsidR="00232E8B" w:rsidRPr="00B57311" w:rsidRDefault="00232E8B" w:rsidP="00F865DD">
            <w:pPr>
              <w:rPr>
                <w:color w:val="BFBFBF"/>
                <w:szCs w:val="22"/>
              </w:rPr>
            </w:pPr>
            <w:r w:rsidRPr="00B57311">
              <w:rPr>
                <w:color w:val="BFBFBF"/>
                <w:szCs w:val="22"/>
              </w:rPr>
              <w:t>DD/MM/YY</w:t>
            </w:r>
          </w:p>
        </w:tc>
      </w:tr>
    </w:tbl>
    <w:p w14:paraId="27128E96" w14:textId="77777777" w:rsidR="00232E8B" w:rsidRDefault="00232E8B" w:rsidP="00232E8B">
      <w:pPr>
        <w:spacing w:after="0"/>
        <w:rPr>
          <w:b/>
          <w:szCs w:val="22"/>
        </w:rPr>
      </w:pPr>
    </w:p>
    <w:p w14:paraId="0DF4E397" w14:textId="77777777" w:rsidR="00232E8B" w:rsidRPr="00B57311" w:rsidRDefault="00232E8B" w:rsidP="00232E8B">
      <w:pPr>
        <w:spacing w:after="0"/>
        <w:rPr>
          <w:rFonts w:cs="CongressSans"/>
          <w:b/>
          <w:szCs w:val="22"/>
        </w:rPr>
      </w:pPr>
      <w:r>
        <w:rPr>
          <w:b/>
          <w:szCs w:val="22"/>
        </w:rPr>
        <w:t>Line manager</w:t>
      </w:r>
      <w:r>
        <w:rPr>
          <w:rFonts w:cs="CongressSans"/>
          <w:b/>
          <w:szCs w:val="22"/>
        </w:rPr>
        <w:t xml:space="preserve"> </w:t>
      </w:r>
      <w:r w:rsidRPr="00B57311">
        <w:rPr>
          <w:rFonts w:cs="CongressSans"/>
          <w:b/>
          <w:szCs w:val="22"/>
        </w:rPr>
        <w:t>declaration:</w:t>
      </w:r>
    </w:p>
    <w:p w14:paraId="06CBDC32" w14:textId="77777777" w:rsidR="00232E8B" w:rsidRPr="00B57311" w:rsidRDefault="00232E8B" w:rsidP="00232E8B">
      <w:pPr>
        <w:spacing w:after="0"/>
        <w:rPr>
          <w:rFonts w:cs="CongressSans"/>
          <w:b/>
          <w:szCs w:val="22"/>
        </w:rPr>
      </w:pPr>
    </w:p>
    <w:p w14:paraId="55CB1074" w14:textId="77777777" w:rsidR="00232E8B" w:rsidRDefault="00232E8B" w:rsidP="00232E8B">
      <w:pPr>
        <w:pStyle w:val="CommentText"/>
        <w:rPr>
          <w:rFonts w:cs="CongressSans"/>
          <w:b/>
          <w:sz w:val="22"/>
          <w:szCs w:val="22"/>
        </w:rPr>
      </w:pPr>
      <w:r w:rsidRPr="00B57311">
        <w:rPr>
          <w:rFonts w:cs="CongressSans"/>
          <w:b/>
          <w:sz w:val="22"/>
          <w:szCs w:val="22"/>
        </w:rPr>
        <w:t xml:space="preserve">I confirm that all work was conducted under conditions designed to assure the authenticity of the </w:t>
      </w:r>
      <w:r>
        <w:rPr>
          <w:rFonts w:cs="CongressSans"/>
          <w:b/>
          <w:sz w:val="22"/>
          <w:szCs w:val="22"/>
        </w:rPr>
        <w:t>Apprentice</w:t>
      </w:r>
      <w:r w:rsidRPr="00B57311">
        <w:rPr>
          <w:rFonts w:cs="CongressSans"/>
          <w:b/>
          <w:sz w:val="22"/>
          <w:szCs w:val="22"/>
        </w:rPr>
        <w:t xml:space="preserve">’s work, and am satisfied that, to the best of my knowledge, the work produced is solely that of the </w:t>
      </w:r>
      <w:r>
        <w:rPr>
          <w:rFonts w:cs="CongressSans"/>
          <w:b/>
          <w:sz w:val="22"/>
          <w:szCs w:val="22"/>
        </w:rPr>
        <w:t>apprentice</w:t>
      </w:r>
    </w:p>
    <w:p w14:paraId="6A430502" w14:textId="77777777" w:rsidR="00232E8B" w:rsidRPr="00B57311" w:rsidRDefault="00232E8B" w:rsidP="00232E8B">
      <w:pPr>
        <w:pStyle w:val="CommentText"/>
        <w:rPr>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32E8B" w:rsidRPr="00B57311" w14:paraId="0CAE1215" w14:textId="77777777" w:rsidTr="00F865D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82419E2" w14:textId="77777777" w:rsidR="00232E8B" w:rsidRPr="00B57311" w:rsidRDefault="00232E8B" w:rsidP="00F865DD">
            <w:pPr>
              <w:spacing w:after="120"/>
              <w:rPr>
                <w:b/>
                <w:szCs w:val="22"/>
              </w:rPr>
            </w:pPr>
            <w:r w:rsidRPr="00B57311">
              <w:rPr>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C01CC1F" w14:textId="77777777" w:rsidR="00232E8B" w:rsidRPr="00B57311" w:rsidRDefault="00232E8B" w:rsidP="00F865DD">
            <w:pPr>
              <w:rPr>
                <w:color w:val="BFBFBF"/>
                <w:szCs w:val="22"/>
              </w:rPr>
            </w:pPr>
            <w:r w:rsidRPr="00B57311">
              <w:rPr>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C006CA5" w14:textId="77777777" w:rsidR="00232E8B" w:rsidRPr="00B57311" w:rsidRDefault="00232E8B" w:rsidP="00F865DD">
            <w:pPr>
              <w:spacing w:after="120"/>
              <w:rPr>
                <w:b/>
                <w:szCs w:val="22"/>
              </w:rPr>
            </w:pPr>
            <w:r w:rsidRPr="00B57311">
              <w:rPr>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754D64C" w14:textId="77777777" w:rsidR="00232E8B" w:rsidRPr="00B57311" w:rsidRDefault="00232E8B" w:rsidP="00F865DD">
            <w:pPr>
              <w:rPr>
                <w:color w:val="BFBFBF"/>
                <w:szCs w:val="22"/>
              </w:rPr>
            </w:pPr>
            <w:r w:rsidRPr="00B57311">
              <w:rPr>
                <w:color w:val="BFBFBF"/>
                <w:szCs w:val="22"/>
              </w:rPr>
              <w:t>DD/MM/YY</w:t>
            </w:r>
          </w:p>
        </w:tc>
      </w:tr>
    </w:tbl>
    <w:p w14:paraId="0CF85579" w14:textId="77777777" w:rsidR="00232E8B" w:rsidRDefault="00232E8B" w:rsidP="00232E8B"/>
    <w:p w14:paraId="2DF3AC05" w14:textId="77777777" w:rsidR="00232E8B" w:rsidRDefault="00232E8B" w:rsidP="00232E8B">
      <w:pPr>
        <w:rPr>
          <w:b/>
        </w:rPr>
      </w:pPr>
      <w:r>
        <w:rPr>
          <w:b/>
        </w:rPr>
        <w:t xml:space="preserve">Training Provider declaration: </w:t>
      </w:r>
    </w:p>
    <w:p w14:paraId="781B03F8" w14:textId="77777777" w:rsidR="00232E8B" w:rsidRPr="00E67928" w:rsidRDefault="00232E8B" w:rsidP="00232E8B">
      <w:pPr>
        <w:rPr>
          <w:b/>
        </w:rPr>
      </w:pPr>
    </w:p>
    <w:p w14:paraId="3F743E39" w14:textId="77777777" w:rsidR="00232E8B" w:rsidRPr="004D1E77" w:rsidRDefault="00232E8B" w:rsidP="00232E8B">
      <w:pPr>
        <w:rPr>
          <w:b/>
        </w:rPr>
      </w:pPr>
      <w:r w:rsidRPr="004D1E77">
        <w:rPr>
          <w:b/>
        </w:rPr>
        <w:t>I confirm that the evidenced presented by the Apprentice is ready for End-Point Assessment.  It is valid, authentic, reliable and current and sufficient to meet the requirements of the relevant standard.</w:t>
      </w:r>
    </w:p>
    <w:p w14:paraId="6983F7BB" w14:textId="77777777" w:rsidR="00232E8B" w:rsidRDefault="00232E8B" w:rsidP="00232E8B"/>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32E8B" w:rsidRPr="002B54EF" w14:paraId="2A30E826" w14:textId="77777777" w:rsidTr="00F865D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C3B7C6" w14:textId="77777777" w:rsidR="00232E8B" w:rsidRDefault="00232E8B" w:rsidP="00F865DD">
            <w:pPr>
              <w:spacing w:after="120"/>
              <w:rPr>
                <w:b/>
              </w:rPr>
            </w:pPr>
            <w:r>
              <w:rPr>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D6DDD8E" w14:textId="77777777" w:rsidR="00232E8B" w:rsidRDefault="00232E8B" w:rsidP="00F865DD">
            <w:pPr>
              <w:rPr>
                <w:color w:val="BFBFBF"/>
              </w:rPr>
            </w:pPr>
            <w:r>
              <w:rPr>
                <w:color w:val="BFBFBF"/>
              </w:rPr>
              <w:t xml:space="preserve">Name &amp; </w:t>
            </w:r>
            <w:r w:rsidRPr="002B54EF">
              <w:rPr>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AD95406" w14:textId="77777777" w:rsidR="00232E8B" w:rsidRPr="002B54EF" w:rsidRDefault="00232E8B" w:rsidP="00F865DD">
            <w:pPr>
              <w:spacing w:after="120"/>
              <w:rPr>
                <w:b/>
              </w:rPr>
            </w:pPr>
            <w:r>
              <w:rPr>
                <w:b/>
              </w:rPr>
              <w:t>Assessment</w:t>
            </w:r>
            <w:r w:rsidRPr="002B54EF">
              <w:rPr>
                <w:b/>
              </w:rPr>
              <w:t xml:space="preserve"> 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E792FF1" w14:textId="77777777" w:rsidR="00232E8B" w:rsidRPr="002B54EF" w:rsidRDefault="00232E8B" w:rsidP="00F865DD">
            <w:pPr>
              <w:rPr>
                <w:color w:val="BFBFBF"/>
              </w:rPr>
            </w:pPr>
            <w:r w:rsidRPr="002B54EF">
              <w:rPr>
                <w:color w:val="BFBFBF"/>
              </w:rPr>
              <w:t>DD/MM/YY</w:t>
            </w:r>
          </w:p>
        </w:tc>
      </w:tr>
    </w:tbl>
    <w:p w14:paraId="3146CB1A" w14:textId="77777777" w:rsidR="00232E8B" w:rsidRDefault="00232E8B" w:rsidP="00232E8B"/>
    <w:p w14:paraId="03EA815C" w14:textId="77777777" w:rsidR="00232E8B" w:rsidRDefault="00232E8B" w:rsidP="00232E8B">
      <w:pPr>
        <w:spacing w:before="0" w:after="160" w:line="259" w:lineRule="auto"/>
      </w:pPr>
      <w:r>
        <w:br w:type="page"/>
      </w:r>
    </w:p>
    <w:tbl>
      <w:tblPr>
        <w:tblStyle w:val="TableGrid"/>
        <w:tblW w:w="546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2"/>
        <w:gridCol w:w="1841"/>
        <w:gridCol w:w="1559"/>
        <w:gridCol w:w="1415"/>
        <w:gridCol w:w="1415"/>
        <w:gridCol w:w="1417"/>
        <w:gridCol w:w="1774"/>
      </w:tblGrid>
      <w:tr w:rsidR="00232E8B" w:rsidRPr="00E70B0D" w14:paraId="56EB8EB5" w14:textId="77777777" w:rsidTr="00F865DD">
        <w:tc>
          <w:tcPr>
            <w:tcW w:w="5000" w:type="pct"/>
            <w:gridSpan w:val="7"/>
            <w:tcBorders>
              <w:bottom w:val="single" w:sz="4" w:space="0" w:color="BFBFBF" w:themeColor="background1" w:themeShade="BF"/>
            </w:tcBorders>
            <w:shd w:val="clear" w:color="auto" w:fill="D81E05"/>
          </w:tcPr>
          <w:p w14:paraId="567162E3" w14:textId="77777777" w:rsidR="00232E8B" w:rsidRPr="006F5869" w:rsidRDefault="00232E8B" w:rsidP="00F865DD">
            <w:pPr>
              <w:jc w:val="center"/>
              <w:rPr>
                <w:rFonts w:eastAsia="Cambria"/>
                <w:b/>
                <w:color w:val="FFFFFF" w:themeColor="background1"/>
              </w:rPr>
            </w:pPr>
            <w:r>
              <w:rPr>
                <w:rFonts w:eastAsia="Cambria"/>
                <w:b/>
                <w:color w:val="FFFFFF" w:themeColor="background1"/>
              </w:rPr>
              <w:t xml:space="preserve">Grading Criteria </w:t>
            </w:r>
          </w:p>
        </w:tc>
      </w:tr>
      <w:tr w:rsidR="00232E8B" w14:paraId="0286A2DD" w14:textId="77777777" w:rsidTr="00F865DD">
        <w:trPr>
          <w:cantSplit/>
          <w:trHeight w:val="540"/>
        </w:trPr>
        <w:tc>
          <w:tcPr>
            <w:tcW w:w="214" w:type="pct"/>
            <w:shd w:val="clear" w:color="auto" w:fill="D9D9D9" w:themeFill="background1" w:themeFillShade="D9"/>
            <w:textDirection w:val="btLr"/>
          </w:tcPr>
          <w:p w14:paraId="25CE9357" w14:textId="77777777" w:rsidR="00232E8B" w:rsidRPr="00672C49" w:rsidRDefault="00232E8B" w:rsidP="00F865DD">
            <w:pPr>
              <w:ind w:left="113" w:right="113"/>
              <w:rPr>
                <w:b/>
                <w:szCs w:val="22"/>
              </w:rPr>
            </w:pPr>
          </w:p>
        </w:tc>
        <w:tc>
          <w:tcPr>
            <w:tcW w:w="935" w:type="pct"/>
            <w:tcBorders>
              <w:bottom w:val="single" w:sz="4" w:space="0" w:color="BFBFBF" w:themeColor="background1" w:themeShade="BF"/>
            </w:tcBorders>
            <w:shd w:val="clear" w:color="auto" w:fill="D9D9D9" w:themeFill="background1" w:themeFillShade="D9"/>
          </w:tcPr>
          <w:p w14:paraId="00F7456E" w14:textId="77777777" w:rsidR="00232E8B" w:rsidRDefault="00232E8B" w:rsidP="00F865DD">
            <w:pPr>
              <w:rPr>
                <w:b/>
              </w:rPr>
            </w:pPr>
            <w:r w:rsidRPr="00E70B0D">
              <w:rPr>
                <w:b/>
              </w:rPr>
              <w:t>Pass</w:t>
            </w:r>
          </w:p>
          <w:p w14:paraId="292F31C1" w14:textId="77777777" w:rsidR="00232E8B" w:rsidRPr="00E70B0D" w:rsidRDefault="00232E8B" w:rsidP="00F865DD">
            <w:pPr>
              <w:rPr>
                <w:b/>
              </w:rPr>
            </w:pPr>
          </w:p>
        </w:tc>
        <w:tc>
          <w:tcPr>
            <w:tcW w:w="792" w:type="pct"/>
            <w:tcBorders>
              <w:bottom w:val="single" w:sz="4" w:space="0" w:color="BFBFBF" w:themeColor="background1" w:themeShade="BF"/>
            </w:tcBorders>
            <w:shd w:val="clear" w:color="auto" w:fill="D9D9D9" w:themeFill="background1" w:themeFillShade="D9"/>
          </w:tcPr>
          <w:p w14:paraId="129473B6" w14:textId="77777777" w:rsidR="00232E8B" w:rsidRDefault="00232E8B" w:rsidP="00F865DD">
            <w:pPr>
              <w:rPr>
                <w:b/>
              </w:rPr>
            </w:pPr>
            <w:r w:rsidRPr="00E70B0D">
              <w:rPr>
                <w:b/>
              </w:rPr>
              <w:t>Distinction</w:t>
            </w:r>
          </w:p>
          <w:p w14:paraId="6427CDBE" w14:textId="77777777" w:rsidR="00232E8B" w:rsidRPr="00E70B0D" w:rsidRDefault="00232E8B" w:rsidP="00F865DD">
            <w:pPr>
              <w:rPr>
                <w:b/>
              </w:rPr>
            </w:pPr>
          </w:p>
        </w:tc>
        <w:tc>
          <w:tcPr>
            <w:tcW w:w="719" w:type="pct"/>
            <w:vMerge w:val="restart"/>
            <w:shd w:val="clear" w:color="auto" w:fill="D9D9D9" w:themeFill="background1" w:themeFillShade="D9"/>
          </w:tcPr>
          <w:p w14:paraId="660CD231" w14:textId="77777777" w:rsidR="00232E8B" w:rsidRDefault="00232E8B" w:rsidP="00F865DD">
            <w:pPr>
              <w:rPr>
                <w:b/>
              </w:rPr>
            </w:pPr>
            <w:r>
              <w:rPr>
                <w:b/>
              </w:rPr>
              <w:t>Evidence type</w:t>
            </w:r>
          </w:p>
          <w:p w14:paraId="14E893FF" w14:textId="77777777" w:rsidR="00232E8B" w:rsidRPr="00EA6189" w:rsidRDefault="00232E8B" w:rsidP="00F865DD">
            <w:pPr>
              <w:rPr>
                <w:b/>
                <w:color w:val="FF0000"/>
              </w:rPr>
            </w:pPr>
            <w:r>
              <w:rPr>
                <w:b/>
                <w:color w:val="FF0000"/>
              </w:rPr>
              <w:t>Centre /Training Provider only</w:t>
            </w:r>
          </w:p>
        </w:tc>
        <w:tc>
          <w:tcPr>
            <w:tcW w:w="719" w:type="pct"/>
            <w:vMerge w:val="restart"/>
            <w:shd w:val="clear" w:color="auto" w:fill="D9D9D9" w:themeFill="background1" w:themeFillShade="D9"/>
          </w:tcPr>
          <w:p w14:paraId="39824A38" w14:textId="77777777" w:rsidR="00232E8B" w:rsidRDefault="00232E8B" w:rsidP="00F865DD">
            <w:pPr>
              <w:rPr>
                <w:b/>
              </w:rPr>
            </w:pPr>
            <w:r>
              <w:rPr>
                <w:b/>
              </w:rPr>
              <w:t>Evidence reference</w:t>
            </w:r>
          </w:p>
          <w:p w14:paraId="5666231B" w14:textId="77777777" w:rsidR="00232E8B" w:rsidRPr="00EA6189" w:rsidRDefault="00232E8B" w:rsidP="00F865DD">
            <w:pPr>
              <w:rPr>
                <w:b/>
                <w:color w:val="FF0000"/>
              </w:rPr>
            </w:pPr>
            <w:r>
              <w:rPr>
                <w:b/>
                <w:color w:val="FF0000"/>
              </w:rPr>
              <w:t>Centre /Training Provider only</w:t>
            </w:r>
          </w:p>
        </w:tc>
        <w:tc>
          <w:tcPr>
            <w:tcW w:w="720" w:type="pct"/>
            <w:vMerge w:val="restart"/>
            <w:shd w:val="clear" w:color="auto" w:fill="D9D9D9" w:themeFill="background1" w:themeFillShade="D9"/>
          </w:tcPr>
          <w:p w14:paraId="275D97B4" w14:textId="77777777" w:rsidR="00232E8B" w:rsidRDefault="00232E8B" w:rsidP="00F865DD">
            <w:pPr>
              <w:rPr>
                <w:b/>
              </w:rPr>
            </w:pPr>
            <w:r>
              <w:rPr>
                <w:b/>
              </w:rPr>
              <w:t>Evidence provided in</w:t>
            </w:r>
          </w:p>
          <w:p w14:paraId="4C91A683" w14:textId="77777777" w:rsidR="00232E8B" w:rsidRPr="00672C49" w:rsidRDefault="00232E8B" w:rsidP="00F865DD">
            <w:pPr>
              <w:rPr>
                <w:b/>
              </w:rPr>
            </w:pPr>
            <w:r w:rsidRPr="00672C49">
              <w:rPr>
                <w:b/>
                <w:color w:val="FF0000"/>
              </w:rPr>
              <w:t>IE</w:t>
            </w:r>
            <w:r>
              <w:rPr>
                <w:b/>
                <w:color w:val="FF0000"/>
              </w:rPr>
              <w:t>P</w:t>
            </w:r>
            <w:r w:rsidRPr="00672C49">
              <w:rPr>
                <w:b/>
                <w:color w:val="FF0000"/>
              </w:rPr>
              <w:t>A only</w:t>
            </w:r>
          </w:p>
        </w:tc>
        <w:tc>
          <w:tcPr>
            <w:tcW w:w="901" w:type="pct"/>
            <w:vMerge w:val="restart"/>
            <w:shd w:val="clear" w:color="auto" w:fill="D9D9D9" w:themeFill="background1" w:themeFillShade="D9"/>
          </w:tcPr>
          <w:p w14:paraId="0AADCC6E" w14:textId="77777777" w:rsidR="00232E8B" w:rsidRDefault="00232E8B" w:rsidP="00F865DD">
            <w:pPr>
              <w:rPr>
                <w:b/>
              </w:rPr>
            </w:pPr>
            <w:r>
              <w:rPr>
                <w:b/>
              </w:rPr>
              <w:t>Grade</w:t>
            </w:r>
          </w:p>
          <w:p w14:paraId="48884D76" w14:textId="77777777" w:rsidR="00232E8B" w:rsidRDefault="00232E8B" w:rsidP="00F865DD">
            <w:pPr>
              <w:rPr>
                <w:b/>
              </w:rPr>
            </w:pPr>
          </w:p>
          <w:p w14:paraId="301075DE" w14:textId="77777777" w:rsidR="00232E8B" w:rsidRPr="00672C49" w:rsidRDefault="00232E8B" w:rsidP="00F865DD">
            <w:pPr>
              <w:rPr>
                <w:b/>
                <w:color w:val="FF0000"/>
              </w:rPr>
            </w:pPr>
            <w:r w:rsidRPr="00672C49">
              <w:rPr>
                <w:b/>
                <w:color w:val="FF0000"/>
              </w:rPr>
              <w:t>IE</w:t>
            </w:r>
            <w:r>
              <w:rPr>
                <w:b/>
                <w:color w:val="FF0000"/>
              </w:rPr>
              <w:t>P</w:t>
            </w:r>
            <w:r w:rsidRPr="00672C49">
              <w:rPr>
                <w:b/>
                <w:color w:val="FF0000"/>
              </w:rPr>
              <w:t>A only</w:t>
            </w:r>
          </w:p>
        </w:tc>
      </w:tr>
      <w:tr w:rsidR="00232E8B" w14:paraId="7A5DCA1A" w14:textId="77777777" w:rsidTr="00F865DD">
        <w:trPr>
          <w:cantSplit/>
          <w:trHeight w:val="232"/>
        </w:trPr>
        <w:tc>
          <w:tcPr>
            <w:tcW w:w="1940" w:type="pct"/>
            <w:gridSpan w:val="3"/>
            <w:shd w:val="clear" w:color="auto" w:fill="D9D9D9" w:themeFill="background1" w:themeFillShade="D9"/>
          </w:tcPr>
          <w:p w14:paraId="0222AA44" w14:textId="77777777" w:rsidR="00232E8B" w:rsidRPr="00EA6189" w:rsidRDefault="00232E8B" w:rsidP="00F865DD">
            <w:pPr>
              <w:rPr>
                <w:b/>
                <w:color w:val="FFFFFF" w:themeColor="background1"/>
              </w:rPr>
            </w:pPr>
            <w:r w:rsidRPr="00EA6189">
              <w:rPr>
                <w:b/>
              </w:rPr>
              <w:t>Standard reference</w:t>
            </w:r>
          </w:p>
        </w:tc>
        <w:tc>
          <w:tcPr>
            <w:tcW w:w="719" w:type="pct"/>
            <w:vMerge/>
            <w:tcBorders>
              <w:bottom w:val="single" w:sz="4" w:space="0" w:color="BFBFBF" w:themeColor="background1" w:themeShade="BF"/>
            </w:tcBorders>
          </w:tcPr>
          <w:p w14:paraId="06EAAC1B" w14:textId="77777777" w:rsidR="00232E8B" w:rsidRDefault="00232E8B" w:rsidP="00F865DD">
            <w:pPr>
              <w:rPr>
                <w:b/>
              </w:rPr>
            </w:pPr>
          </w:p>
        </w:tc>
        <w:tc>
          <w:tcPr>
            <w:tcW w:w="719" w:type="pct"/>
            <w:vMerge/>
            <w:tcBorders>
              <w:bottom w:val="single" w:sz="4" w:space="0" w:color="BFBFBF" w:themeColor="background1" w:themeShade="BF"/>
            </w:tcBorders>
          </w:tcPr>
          <w:p w14:paraId="73D93129" w14:textId="77777777" w:rsidR="00232E8B" w:rsidRDefault="00232E8B" w:rsidP="00F865DD">
            <w:pPr>
              <w:rPr>
                <w:b/>
              </w:rPr>
            </w:pPr>
          </w:p>
        </w:tc>
        <w:tc>
          <w:tcPr>
            <w:tcW w:w="720" w:type="pct"/>
            <w:vMerge/>
            <w:tcBorders>
              <w:bottom w:val="single" w:sz="4" w:space="0" w:color="BFBFBF" w:themeColor="background1" w:themeShade="BF"/>
            </w:tcBorders>
            <w:shd w:val="clear" w:color="auto" w:fill="D9D9D9" w:themeFill="background1" w:themeFillShade="D9"/>
          </w:tcPr>
          <w:p w14:paraId="6E3FF4A9" w14:textId="77777777" w:rsidR="00232E8B" w:rsidRDefault="00232E8B" w:rsidP="00F865DD">
            <w:pPr>
              <w:rPr>
                <w:b/>
              </w:rPr>
            </w:pPr>
          </w:p>
        </w:tc>
        <w:tc>
          <w:tcPr>
            <w:tcW w:w="901" w:type="pct"/>
            <w:vMerge/>
            <w:tcBorders>
              <w:bottom w:val="single" w:sz="4" w:space="0" w:color="BFBFBF" w:themeColor="background1" w:themeShade="BF"/>
            </w:tcBorders>
            <w:shd w:val="clear" w:color="auto" w:fill="D9D9D9" w:themeFill="background1" w:themeFillShade="D9"/>
          </w:tcPr>
          <w:p w14:paraId="2699EE75" w14:textId="77777777" w:rsidR="00232E8B" w:rsidRDefault="00232E8B" w:rsidP="00F865DD">
            <w:pPr>
              <w:rPr>
                <w:b/>
              </w:rPr>
            </w:pPr>
          </w:p>
        </w:tc>
      </w:tr>
      <w:tr w:rsidR="00232E8B" w14:paraId="7BA1CABD" w14:textId="77777777" w:rsidTr="00F865DD">
        <w:trPr>
          <w:trHeight w:val="455"/>
        </w:trPr>
        <w:tc>
          <w:tcPr>
            <w:tcW w:w="5000" w:type="pct"/>
            <w:gridSpan w:val="7"/>
            <w:shd w:val="clear" w:color="auto" w:fill="BFBFBF" w:themeFill="background1" w:themeFillShade="BF"/>
          </w:tcPr>
          <w:p w14:paraId="7B1F5236" w14:textId="77777777" w:rsidR="00232E8B" w:rsidRDefault="00232E8B" w:rsidP="00F865DD">
            <w:pPr>
              <w:rPr>
                <w:b/>
              </w:rPr>
            </w:pPr>
            <w:r w:rsidRPr="00672C49">
              <w:rPr>
                <w:b/>
                <w:szCs w:val="22"/>
              </w:rPr>
              <w:t>Knowledge</w:t>
            </w:r>
          </w:p>
        </w:tc>
      </w:tr>
      <w:tr w:rsidR="00232E8B" w14:paraId="27518003" w14:textId="77777777" w:rsidTr="00F865DD">
        <w:trPr>
          <w:trHeight w:val="455"/>
        </w:trPr>
        <w:tc>
          <w:tcPr>
            <w:tcW w:w="5000" w:type="pct"/>
            <w:gridSpan w:val="7"/>
            <w:shd w:val="clear" w:color="auto" w:fill="BFBFBF" w:themeFill="background1" w:themeFillShade="BF"/>
          </w:tcPr>
          <w:p w14:paraId="08EBAEDF" w14:textId="77777777" w:rsidR="00232E8B" w:rsidRDefault="00232E8B" w:rsidP="00F865DD">
            <w:pPr>
              <w:rPr>
                <w:b/>
              </w:rPr>
            </w:pPr>
            <w:r>
              <w:rPr>
                <w:b/>
              </w:rPr>
              <w:t>1.1 Insurance market</w:t>
            </w:r>
          </w:p>
          <w:p w14:paraId="54A05E61" w14:textId="77777777" w:rsidR="00232E8B" w:rsidRPr="00DE5B42" w:rsidRDefault="00232E8B" w:rsidP="00F865DD">
            <w:pPr>
              <w:rPr>
                <w:szCs w:val="22"/>
              </w:rPr>
            </w:pPr>
            <w:r w:rsidRPr="008B1ADA">
              <w:t>A broad understanding of the insurance market, products and services. A basic commercial awareness and understanding of how the general insurance technician role supports the business.</w:t>
            </w:r>
          </w:p>
        </w:tc>
      </w:tr>
      <w:tr w:rsidR="00232E8B" w14:paraId="72867873" w14:textId="77777777" w:rsidTr="00F865DD">
        <w:trPr>
          <w:trHeight w:val="455"/>
        </w:trPr>
        <w:tc>
          <w:tcPr>
            <w:tcW w:w="214" w:type="pct"/>
            <w:shd w:val="clear" w:color="auto" w:fill="D9D9D9" w:themeFill="background1" w:themeFillShade="D9"/>
          </w:tcPr>
          <w:p w14:paraId="7CA8C595" w14:textId="77777777" w:rsidR="00232E8B" w:rsidRDefault="00232E8B" w:rsidP="00F865DD">
            <w:pPr>
              <w:rPr>
                <w:rFonts w:eastAsia="Cambria"/>
                <w:b/>
                <w:lang w:val="en-US"/>
              </w:rPr>
            </w:pPr>
          </w:p>
        </w:tc>
        <w:tc>
          <w:tcPr>
            <w:tcW w:w="935" w:type="pct"/>
            <w:shd w:val="clear" w:color="auto" w:fill="D9D9D9" w:themeFill="background1" w:themeFillShade="D9"/>
          </w:tcPr>
          <w:p w14:paraId="71B0E4CE" w14:textId="77777777" w:rsidR="00232E8B" w:rsidRPr="004D1E77" w:rsidRDefault="00232E8B" w:rsidP="00F865DD">
            <w:pPr>
              <w:rPr>
                <w:rFonts w:eastAsia="Cambria"/>
                <w:b/>
                <w:lang w:val="en-US"/>
              </w:rPr>
            </w:pPr>
            <w:r w:rsidRPr="004D1E77">
              <w:rPr>
                <w:rFonts w:eastAsia="Cambria"/>
                <w:b/>
                <w:lang w:val="en-US"/>
              </w:rPr>
              <w:t>The learner can:</w:t>
            </w:r>
          </w:p>
        </w:tc>
        <w:tc>
          <w:tcPr>
            <w:tcW w:w="3851" w:type="pct"/>
            <w:gridSpan w:val="5"/>
            <w:shd w:val="clear" w:color="auto" w:fill="D9D9D9" w:themeFill="background1" w:themeFillShade="D9"/>
          </w:tcPr>
          <w:p w14:paraId="2A46A075" w14:textId="77777777" w:rsidR="00232E8B" w:rsidRPr="00DE5B42" w:rsidRDefault="00232E8B" w:rsidP="00F865DD">
            <w:pPr>
              <w:rPr>
                <w:szCs w:val="22"/>
              </w:rPr>
            </w:pPr>
          </w:p>
        </w:tc>
      </w:tr>
      <w:tr w:rsidR="00232E8B" w14:paraId="371B5D24" w14:textId="77777777" w:rsidTr="00F865DD">
        <w:trPr>
          <w:trHeight w:val="455"/>
        </w:trPr>
        <w:tc>
          <w:tcPr>
            <w:tcW w:w="214" w:type="pct"/>
            <w:shd w:val="clear" w:color="auto" w:fill="D9D9D9" w:themeFill="background1" w:themeFillShade="D9"/>
          </w:tcPr>
          <w:p w14:paraId="2BC7CCB7" w14:textId="77777777" w:rsidR="00232E8B" w:rsidRPr="00E70B0D" w:rsidRDefault="00232E8B" w:rsidP="00F865DD">
            <w:pPr>
              <w:rPr>
                <w:b/>
              </w:rPr>
            </w:pPr>
            <w:r>
              <w:rPr>
                <w:rFonts w:eastAsia="Cambria"/>
                <w:b/>
                <w:lang w:val="en-US"/>
              </w:rPr>
              <w:t>1.1.1</w:t>
            </w:r>
          </w:p>
        </w:tc>
        <w:tc>
          <w:tcPr>
            <w:tcW w:w="935" w:type="pct"/>
            <w:shd w:val="clear" w:color="auto" w:fill="D9D9D9" w:themeFill="background1" w:themeFillShade="D9"/>
          </w:tcPr>
          <w:p w14:paraId="2B05428D" w14:textId="77777777" w:rsidR="00232E8B" w:rsidRDefault="00232E8B" w:rsidP="00F865DD">
            <w:r>
              <w:rPr>
                <w:rFonts w:eastAsia="Cambria"/>
                <w:lang w:val="en-US"/>
              </w:rPr>
              <w:t>D</w:t>
            </w:r>
            <w:r w:rsidRPr="008B1ADA">
              <w:rPr>
                <w:rFonts w:eastAsia="Cambria"/>
                <w:lang w:val="en-US"/>
              </w:rPr>
              <w:t>escribe the structure of the insurance market and explain the roles of the various parties involved.</w:t>
            </w:r>
          </w:p>
        </w:tc>
        <w:tc>
          <w:tcPr>
            <w:tcW w:w="792" w:type="pct"/>
            <w:shd w:val="clear" w:color="auto" w:fill="D9D9D9" w:themeFill="background1" w:themeFillShade="D9"/>
          </w:tcPr>
          <w:p w14:paraId="03D6EC4D" w14:textId="77777777" w:rsidR="00232E8B" w:rsidRDefault="00232E8B" w:rsidP="00F865DD">
            <w:r>
              <w:t>No distinction differentiator.</w:t>
            </w:r>
          </w:p>
        </w:tc>
        <w:tc>
          <w:tcPr>
            <w:tcW w:w="719" w:type="pct"/>
            <w:shd w:val="clear" w:color="auto" w:fill="F2F2F2" w:themeFill="background1" w:themeFillShade="F2"/>
          </w:tcPr>
          <w:p w14:paraId="6733E79D"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4D49613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323DD3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1E96296"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517800C3"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3C224B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A082FB7" w14:textId="77777777" w:rsidR="00232E8B" w:rsidRDefault="00232E8B" w:rsidP="00F865DD">
            <w:pPr>
              <w:rPr>
                <w:color w:val="00B0F0"/>
              </w:rPr>
            </w:pPr>
          </w:p>
        </w:tc>
      </w:tr>
      <w:tr w:rsidR="00232E8B" w14:paraId="1303AE22" w14:textId="77777777" w:rsidTr="00F865DD">
        <w:trPr>
          <w:trHeight w:val="455"/>
        </w:trPr>
        <w:tc>
          <w:tcPr>
            <w:tcW w:w="214" w:type="pct"/>
            <w:shd w:val="clear" w:color="auto" w:fill="D9D9D9" w:themeFill="background1" w:themeFillShade="D9"/>
          </w:tcPr>
          <w:p w14:paraId="2FD109DE" w14:textId="77777777" w:rsidR="00232E8B" w:rsidRDefault="00232E8B" w:rsidP="00F865DD">
            <w:pPr>
              <w:rPr>
                <w:b/>
              </w:rPr>
            </w:pPr>
            <w:r>
              <w:rPr>
                <w:b/>
              </w:rPr>
              <w:t>1.1.2</w:t>
            </w:r>
          </w:p>
        </w:tc>
        <w:tc>
          <w:tcPr>
            <w:tcW w:w="935" w:type="pct"/>
            <w:shd w:val="clear" w:color="auto" w:fill="D9D9D9" w:themeFill="background1" w:themeFillShade="D9"/>
          </w:tcPr>
          <w:p w14:paraId="017450AF" w14:textId="77777777" w:rsidR="00232E8B" w:rsidRDefault="00232E8B" w:rsidP="00F865DD">
            <w:r w:rsidRPr="00672C49">
              <w:rPr>
                <w:rFonts w:eastAsia="Cambria"/>
                <w:lang w:val="en-US"/>
              </w:rPr>
              <w:t>b</w:t>
            </w:r>
            <w:r w:rsidRPr="008B1ADA">
              <w:rPr>
                <w:rFonts w:eastAsia="Cambria"/>
                <w:lang w:val="en-US"/>
              </w:rPr>
              <w:t>riefly describe the main product and services which are commonly available in the insurance market</w:t>
            </w:r>
          </w:p>
        </w:tc>
        <w:tc>
          <w:tcPr>
            <w:tcW w:w="792" w:type="pct"/>
            <w:shd w:val="clear" w:color="auto" w:fill="D9D9D9" w:themeFill="background1" w:themeFillShade="D9"/>
          </w:tcPr>
          <w:p w14:paraId="6648048A" w14:textId="77777777" w:rsidR="00232E8B" w:rsidRDefault="00232E8B" w:rsidP="00F865DD">
            <w:pPr>
              <w:rPr>
                <w:color w:val="00B0F0"/>
              </w:rPr>
            </w:pPr>
            <w:r w:rsidRPr="00245B3C">
              <w:t>No distinction differentiator.</w:t>
            </w:r>
          </w:p>
        </w:tc>
        <w:tc>
          <w:tcPr>
            <w:tcW w:w="719" w:type="pct"/>
            <w:shd w:val="clear" w:color="auto" w:fill="F2F2F2" w:themeFill="background1" w:themeFillShade="F2"/>
          </w:tcPr>
          <w:p w14:paraId="73E32076"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B613D9C"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0C85757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6F94B4C"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54CA8B5C"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9511FDC"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8403A27" w14:textId="77777777" w:rsidR="00232E8B" w:rsidRDefault="00232E8B" w:rsidP="00F865DD">
            <w:pPr>
              <w:rPr>
                <w:color w:val="00B0F0"/>
              </w:rPr>
            </w:pPr>
          </w:p>
        </w:tc>
      </w:tr>
      <w:tr w:rsidR="00232E8B" w14:paraId="72FC6CFF" w14:textId="77777777" w:rsidTr="00F865DD">
        <w:trPr>
          <w:trHeight w:val="455"/>
        </w:trPr>
        <w:tc>
          <w:tcPr>
            <w:tcW w:w="214" w:type="pct"/>
            <w:shd w:val="clear" w:color="auto" w:fill="D9D9D9" w:themeFill="background1" w:themeFillShade="D9"/>
          </w:tcPr>
          <w:p w14:paraId="0F3BF82A" w14:textId="77777777" w:rsidR="00232E8B" w:rsidRDefault="00232E8B" w:rsidP="00F865DD">
            <w:pPr>
              <w:rPr>
                <w:b/>
              </w:rPr>
            </w:pPr>
            <w:r>
              <w:rPr>
                <w:b/>
              </w:rPr>
              <w:t>1.1.3</w:t>
            </w:r>
          </w:p>
        </w:tc>
        <w:tc>
          <w:tcPr>
            <w:tcW w:w="935" w:type="pct"/>
            <w:shd w:val="clear" w:color="auto" w:fill="D9D9D9" w:themeFill="background1" w:themeFillShade="D9"/>
          </w:tcPr>
          <w:p w14:paraId="0AAC2460" w14:textId="77777777" w:rsidR="00232E8B" w:rsidRDefault="00232E8B" w:rsidP="00F865DD">
            <w:r w:rsidRPr="008B1ADA">
              <w:rPr>
                <w:rFonts w:eastAsia="Cambria"/>
                <w:lang w:val="en-US"/>
              </w:rPr>
              <w:t>Explain the policy cover, extensions, limitations and exclusions relevant to the role.</w:t>
            </w:r>
          </w:p>
        </w:tc>
        <w:tc>
          <w:tcPr>
            <w:tcW w:w="792" w:type="pct"/>
            <w:shd w:val="clear" w:color="auto" w:fill="D9D9D9" w:themeFill="background1" w:themeFillShade="D9"/>
          </w:tcPr>
          <w:p w14:paraId="08FC246F" w14:textId="77777777" w:rsidR="00232E8B" w:rsidRDefault="00232E8B" w:rsidP="00F865DD">
            <w:pPr>
              <w:rPr>
                <w:color w:val="00B0F0"/>
              </w:rPr>
            </w:pPr>
            <w:r w:rsidRPr="00245B3C">
              <w:t>No distinction differentiator.</w:t>
            </w:r>
          </w:p>
        </w:tc>
        <w:tc>
          <w:tcPr>
            <w:tcW w:w="719" w:type="pct"/>
            <w:shd w:val="clear" w:color="auto" w:fill="F2F2F2" w:themeFill="background1" w:themeFillShade="F2"/>
          </w:tcPr>
          <w:p w14:paraId="4C0E7A95"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281922C"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FD19F57"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7DAA206"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9869CB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C36FED6"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4DB0FDD" w14:textId="77777777" w:rsidR="00232E8B" w:rsidRDefault="00232E8B" w:rsidP="00F865DD">
            <w:pPr>
              <w:rPr>
                <w:color w:val="00B0F0"/>
              </w:rPr>
            </w:pPr>
          </w:p>
        </w:tc>
      </w:tr>
      <w:tr w:rsidR="00232E8B" w14:paraId="733D1645" w14:textId="77777777" w:rsidTr="00F865DD">
        <w:trPr>
          <w:trHeight w:val="455"/>
        </w:trPr>
        <w:tc>
          <w:tcPr>
            <w:tcW w:w="214" w:type="pct"/>
            <w:shd w:val="clear" w:color="auto" w:fill="D9D9D9" w:themeFill="background1" w:themeFillShade="D9"/>
          </w:tcPr>
          <w:p w14:paraId="58EE5910" w14:textId="77777777" w:rsidR="00232E8B" w:rsidRDefault="00232E8B" w:rsidP="00F865DD">
            <w:pPr>
              <w:rPr>
                <w:b/>
              </w:rPr>
            </w:pPr>
            <w:r>
              <w:rPr>
                <w:b/>
              </w:rPr>
              <w:t>1.1.4</w:t>
            </w:r>
          </w:p>
        </w:tc>
        <w:tc>
          <w:tcPr>
            <w:tcW w:w="935" w:type="pct"/>
            <w:shd w:val="clear" w:color="auto" w:fill="D9D9D9" w:themeFill="background1" w:themeFillShade="D9"/>
          </w:tcPr>
          <w:p w14:paraId="4ADBA057" w14:textId="77777777" w:rsidR="00232E8B" w:rsidRDefault="00232E8B" w:rsidP="00F865DD">
            <w:r w:rsidRPr="008B1ADA">
              <w:rPr>
                <w:rFonts w:eastAsia="Cambria"/>
                <w:lang w:val="en-US"/>
              </w:rPr>
              <w:t xml:space="preserve">Describe how the role carried out contributes to the business achieving its' overall objectives.  </w:t>
            </w:r>
          </w:p>
        </w:tc>
        <w:tc>
          <w:tcPr>
            <w:tcW w:w="792" w:type="pct"/>
            <w:shd w:val="clear" w:color="auto" w:fill="D9D9D9" w:themeFill="background1" w:themeFillShade="D9"/>
          </w:tcPr>
          <w:p w14:paraId="66A3082A" w14:textId="77777777" w:rsidR="00232E8B" w:rsidRDefault="00232E8B" w:rsidP="00F865DD">
            <w:pPr>
              <w:rPr>
                <w:color w:val="00B0F0"/>
              </w:rPr>
            </w:pPr>
            <w:r w:rsidRPr="00245B3C">
              <w:t>No distinction differentiator.</w:t>
            </w:r>
          </w:p>
        </w:tc>
        <w:tc>
          <w:tcPr>
            <w:tcW w:w="719" w:type="pct"/>
            <w:shd w:val="clear" w:color="auto" w:fill="F2F2F2" w:themeFill="background1" w:themeFillShade="F2"/>
          </w:tcPr>
          <w:p w14:paraId="177D15F1"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34BF7A7F"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30CB199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AA1FD03"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337454A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0E04830"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73E11CA" w14:textId="77777777" w:rsidR="00232E8B" w:rsidRDefault="00232E8B" w:rsidP="00F865DD">
            <w:pPr>
              <w:rPr>
                <w:color w:val="00B0F0"/>
              </w:rPr>
            </w:pPr>
          </w:p>
        </w:tc>
      </w:tr>
      <w:tr w:rsidR="00232E8B" w14:paraId="324B6E77" w14:textId="77777777" w:rsidTr="00F865DD">
        <w:trPr>
          <w:trHeight w:val="455"/>
        </w:trPr>
        <w:tc>
          <w:tcPr>
            <w:tcW w:w="5000" w:type="pct"/>
            <w:gridSpan w:val="7"/>
            <w:shd w:val="clear" w:color="auto" w:fill="BFBFBF" w:themeFill="background1" w:themeFillShade="BF"/>
          </w:tcPr>
          <w:p w14:paraId="098C557F" w14:textId="77777777" w:rsidR="00232E8B" w:rsidRPr="00DE5B42" w:rsidRDefault="00232E8B" w:rsidP="00F865DD">
            <w:pPr>
              <w:rPr>
                <w:b/>
              </w:rPr>
            </w:pPr>
            <w:r w:rsidRPr="00DE5B42">
              <w:rPr>
                <w:b/>
              </w:rPr>
              <w:t>1.2 Risk and Regulatory</w:t>
            </w:r>
          </w:p>
          <w:p w14:paraId="67B8A97F" w14:textId="77777777" w:rsidR="00232E8B" w:rsidRDefault="00232E8B" w:rsidP="00F865DD">
            <w:pPr>
              <w:rPr>
                <w:color w:val="00B0F0"/>
              </w:rPr>
            </w:pPr>
            <w:r w:rsidRPr="008B1ADA">
              <w:t>A good understanding of general insurance and internal compliance activities required e.g. data protection. Understanding of the role of the Financial Conduct Authority and other appropriate regulatory bodies.</w:t>
            </w:r>
          </w:p>
        </w:tc>
      </w:tr>
      <w:tr w:rsidR="00232E8B" w14:paraId="6AB33242" w14:textId="77777777" w:rsidTr="00F865DD">
        <w:trPr>
          <w:trHeight w:val="455"/>
        </w:trPr>
        <w:tc>
          <w:tcPr>
            <w:tcW w:w="214" w:type="pct"/>
            <w:shd w:val="clear" w:color="auto" w:fill="D9D9D9" w:themeFill="background1" w:themeFillShade="D9"/>
          </w:tcPr>
          <w:p w14:paraId="12D99257" w14:textId="77777777" w:rsidR="00232E8B" w:rsidRDefault="00232E8B" w:rsidP="00F865DD">
            <w:pPr>
              <w:rPr>
                <w:b/>
              </w:rPr>
            </w:pPr>
          </w:p>
        </w:tc>
        <w:tc>
          <w:tcPr>
            <w:tcW w:w="935" w:type="pct"/>
            <w:shd w:val="clear" w:color="auto" w:fill="D9D9D9" w:themeFill="background1" w:themeFillShade="D9"/>
          </w:tcPr>
          <w:p w14:paraId="3FCFD58B" w14:textId="77777777" w:rsidR="00232E8B" w:rsidRPr="004D1E77" w:rsidRDefault="00232E8B" w:rsidP="00F865DD">
            <w:pPr>
              <w:rPr>
                <w:rFonts w:eastAsia="Cambria"/>
                <w:b/>
                <w:lang w:val="en-US"/>
              </w:rPr>
            </w:pPr>
            <w:r w:rsidRPr="004D1E77">
              <w:rPr>
                <w:rFonts w:eastAsia="Cambria"/>
                <w:b/>
                <w:lang w:val="en-US"/>
              </w:rPr>
              <w:t>The learner can:</w:t>
            </w:r>
          </w:p>
        </w:tc>
        <w:tc>
          <w:tcPr>
            <w:tcW w:w="3851" w:type="pct"/>
            <w:gridSpan w:val="5"/>
            <w:shd w:val="clear" w:color="auto" w:fill="D9D9D9" w:themeFill="background1" w:themeFillShade="D9"/>
          </w:tcPr>
          <w:p w14:paraId="23400958" w14:textId="77777777" w:rsidR="00232E8B" w:rsidRPr="00DE5B42" w:rsidRDefault="00232E8B" w:rsidP="00F865DD">
            <w:pPr>
              <w:rPr>
                <w:szCs w:val="22"/>
              </w:rPr>
            </w:pPr>
          </w:p>
        </w:tc>
      </w:tr>
      <w:tr w:rsidR="00232E8B" w14:paraId="18CAAEAB" w14:textId="77777777" w:rsidTr="00F865DD">
        <w:trPr>
          <w:trHeight w:val="455"/>
        </w:trPr>
        <w:tc>
          <w:tcPr>
            <w:tcW w:w="214" w:type="pct"/>
            <w:shd w:val="clear" w:color="auto" w:fill="D9D9D9" w:themeFill="background1" w:themeFillShade="D9"/>
          </w:tcPr>
          <w:p w14:paraId="779BFE24" w14:textId="77777777" w:rsidR="00232E8B" w:rsidRDefault="00232E8B" w:rsidP="00F865DD">
            <w:pPr>
              <w:rPr>
                <w:b/>
              </w:rPr>
            </w:pPr>
            <w:r>
              <w:rPr>
                <w:b/>
              </w:rPr>
              <w:t>1.2.1</w:t>
            </w:r>
          </w:p>
        </w:tc>
        <w:tc>
          <w:tcPr>
            <w:tcW w:w="935" w:type="pct"/>
            <w:shd w:val="clear" w:color="auto" w:fill="D9D9D9" w:themeFill="background1" w:themeFillShade="D9"/>
          </w:tcPr>
          <w:p w14:paraId="3671A80F" w14:textId="77777777" w:rsidR="00232E8B" w:rsidRDefault="00232E8B" w:rsidP="00F865DD">
            <w:proofErr w:type="spellStart"/>
            <w:r>
              <w:rPr>
                <w:rFonts w:eastAsia="Cambria"/>
                <w:lang w:val="en-US"/>
              </w:rPr>
              <w:t>S</w:t>
            </w:r>
            <w:r w:rsidRPr="008B1ADA">
              <w:rPr>
                <w:rFonts w:eastAsia="Cambria"/>
                <w:lang w:val="en-US"/>
              </w:rPr>
              <w:t>ummari</w:t>
            </w:r>
            <w:r>
              <w:rPr>
                <w:rFonts w:eastAsia="Cambria"/>
                <w:lang w:val="en-US"/>
              </w:rPr>
              <w:t>s</w:t>
            </w:r>
            <w:r w:rsidRPr="008B1ADA">
              <w:rPr>
                <w:rFonts w:eastAsia="Cambria"/>
                <w:lang w:val="en-US"/>
              </w:rPr>
              <w:t>e</w:t>
            </w:r>
            <w:proofErr w:type="spellEnd"/>
            <w:r w:rsidRPr="008B1ADA">
              <w:rPr>
                <w:rFonts w:eastAsia="Cambria"/>
                <w:lang w:val="en-US"/>
              </w:rPr>
              <w:t xml:space="preserve"> the legal and insurance principles which are relevant to the role.</w:t>
            </w:r>
          </w:p>
        </w:tc>
        <w:tc>
          <w:tcPr>
            <w:tcW w:w="792" w:type="pct"/>
            <w:shd w:val="clear" w:color="auto" w:fill="D9D9D9" w:themeFill="background1" w:themeFillShade="D9"/>
          </w:tcPr>
          <w:p w14:paraId="41492064"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2D6C671C"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32BC5B4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F06EF9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82329AF"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0802FBB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57F467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EC00D4A" w14:textId="77777777" w:rsidR="00232E8B" w:rsidRDefault="00232E8B" w:rsidP="00F865DD">
            <w:pPr>
              <w:rPr>
                <w:color w:val="00B0F0"/>
              </w:rPr>
            </w:pPr>
          </w:p>
        </w:tc>
      </w:tr>
      <w:tr w:rsidR="00232E8B" w14:paraId="1E83FD08" w14:textId="77777777" w:rsidTr="00F865DD">
        <w:trPr>
          <w:trHeight w:val="455"/>
        </w:trPr>
        <w:tc>
          <w:tcPr>
            <w:tcW w:w="214" w:type="pct"/>
            <w:shd w:val="clear" w:color="auto" w:fill="D9D9D9" w:themeFill="background1" w:themeFillShade="D9"/>
          </w:tcPr>
          <w:p w14:paraId="329BA758" w14:textId="77777777" w:rsidR="00232E8B" w:rsidRDefault="00232E8B" w:rsidP="00F865DD">
            <w:pPr>
              <w:rPr>
                <w:b/>
              </w:rPr>
            </w:pPr>
            <w:r>
              <w:rPr>
                <w:b/>
              </w:rPr>
              <w:t>1.2.2</w:t>
            </w:r>
          </w:p>
        </w:tc>
        <w:tc>
          <w:tcPr>
            <w:tcW w:w="935" w:type="pct"/>
            <w:shd w:val="clear" w:color="auto" w:fill="D9D9D9" w:themeFill="background1" w:themeFillShade="D9"/>
          </w:tcPr>
          <w:p w14:paraId="186FB0EA" w14:textId="77777777" w:rsidR="00232E8B" w:rsidRDefault="00232E8B" w:rsidP="00F865DD">
            <w:r w:rsidRPr="008B1ADA">
              <w:rPr>
                <w:rFonts w:eastAsia="Cambria"/>
                <w:lang w:val="en-US"/>
              </w:rPr>
              <w:t>Describe the role of the Financial Conduct Authority and other regulatory bodies which are relevant to the role.</w:t>
            </w:r>
          </w:p>
        </w:tc>
        <w:tc>
          <w:tcPr>
            <w:tcW w:w="792" w:type="pct"/>
            <w:shd w:val="clear" w:color="auto" w:fill="D9D9D9" w:themeFill="background1" w:themeFillShade="D9"/>
          </w:tcPr>
          <w:p w14:paraId="0FE2C199"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0929D417"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4BA311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5FA758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47AC582"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34F7D86E"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336C363"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6F27520" w14:textId="77777777" w:rsidR="00232E8B" w:rsidRDefault="00232E8B" w:rsidP="00F865DD">
            <w:pPr>
              <w:rPr>
                <w:color w:val="00B0F0"/>
              </w:rPr>
            </w:pPr>
          </w:p>
        </w:tc>
      </w:tr>
      <w:tr w:rsidR="00232E8B" w14:paraId="06732F4F" w14:textId="77777777" w:rsidTr="00F865DD">
        <w:trPr>
          <w:trHeight w:val="455"/>
        </w:trPr>
        <w:tc>
          <w:tcPr>
            <w:tcW w:w="214" w:type="pct"/>
            <w:shd w:val="clear" w:color="auto" w:fill="D9D9D9" w:themeFill="background1" w:themeFillShade="D9"/>
          </w:tcPr>
          <w:p w14:paraId="488EDC6B" w14:textId="77777777" w:rsidR="00232E8B" w:rsidRDefault="00232E8B" w:rsidP="00F865DD">
            <w:pPr>
              <w:rPr>
                <w:b/>
              </w:rPr>
            </w:pPr>
            <w:r>
              <w:rPr>
                <w:b/>
              </w:rPr>
              <w:t>1.2.3</w:t>
            </w:r>
          </w:p>
        </w:tc>
        <w:tc>
          <w:tcPr>
            <w:tcW w:w="935" w:type="pct"/>
            <w:shd w:val="clear" w:color="auto" w:fill="D9D9D9" w:themeFill="background1" w:themeFillShade="D9"/>
          </w:tcPr>
          <w:p w14:paraId="2BAADDC6" w14:textId="77777777" w:rsidR="00232E8B" w:rsidRDefault="00232E8B" w:rsidP="00F865DD">
            <w:r w:rsidRPr="008B1ADA">
              <w:rPr>
                <w:rFonts w:eastAsia="Cambria"/>
                <w:lang w:val="en-US"/>
              </w:rPr>
              <w:t>Identify the legal and regulatory requirements which apply to the role and describe the organisational policies and procedures for complying with these.</w:t>
            </w:r>
          </w:p>
        </w:tc>
        <w:tc>
          <w:tcPr>
            <w:tcW w:w="792" w:type="pct"/>
            <w:shd w:val="clear" w:color="auto" w:fill="D9D9D9" w:themeFill="background1" w:themeFillShade="D9"/>
          </w:tcPr>
          <w:p w14:paraId="550AB3CB"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16A05BCC"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0EE6DE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5FB647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84983B1"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74DF72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50EF1C1"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95D2C23" w14:textId="77777777" w:rsidR="00232E8B" w:rsidRDefault="00232E8B" w:rsidP="00F865DD">
            <w:pPr>
              <w:rPr>
                <w:color w:val="00B0F0"/>
              </w:rPr>
            </w:pPr>
          </w:p>
        </w:tc>
      </w:tr>
      <w:tr w:rsidR="00232E8B" w14:paraId="10F16AC4" w14:textId="77777777" w:rsidTr="00F865DD">
        <w:trPr>
          <w:trHeight w:val="455"/>
        </w:trPr>
        <w:tc>
          <w:tcPr>
            <w:tcW w:w="5000" w:type="pct"/>
            <w:gridSpan w:val="7"/>
            <w:shd w:val="clear" w:color="auto" w:fill="D9D9D9" w:themeFill="background1" w:themeFillShade="D9"/>
          </w:tcPr>
          <w:p w14:paraId="0BEA8F18" w14:textId="77777777" w:rsidR="00232E8B" w:rsidRPr="00DE5B42" w:rsidRDefault="00232E8B" w:rsidP="00F865DD">
            <w:pPr>
              <w:rPr>
                <w:b/>
              </w:rPr>
            </w:pPr>
            <w:r w:rsidRPr="00DE5B42">
              <w:rPr>
                <w:b/>
              </w:rPr>
              <w:t>1.3 Clients and Colleagues</w:t>
            </w:r>
          </w:p>
          <w:p w14:paraId="40803155" w14:textId="77777777" w:rsidR="00232E8B" w:rsidRDefault="00232E8B" w:rsidP="00F865DD">
            <w:pPr>
              <w:rPr>
                <w:color w:val="00B0F0"/>
              </w:rPr>
            </w:pPr>
            <w:r w:rsidRPr="008B1ADA">
              <w:t>An understanding of the importance of the relationships required to be successful in the role and to ensuring client needs are met.</w:t>
            </w:r>
          </w:p>
        </w:tc>
      </w:tr>
      <w:tr w:rsidR="00232E8B" w14:paraId="1694D49B" w14:textId="77777777" w:rsidTr="00F865DD">
        <w:trPr>
          <w:trHeight w:val="455"/>
        </w:trPr>
        <w:tc>
          <w:tcPr>
            <w:tcW w:w="214" w:type="pct"/>
            <w:shd w:val="clear" w:color="auto" w:fill="D9D9D9" w:themeFill="background1" w:themeFillShade="D9"/>
          </w:tcPr>
          <w:p w14:paraId="18998F5D" w14:textId="77777777" w:rsidR="00232E8B" w:rsidRDefault="00232E8B" w:rsidP="00F865DD">
            <w:pPr>
              <w:rPr>
                <w:b/>
              </w:rPr>
            </w:pPr>
          </w:p>
        </w:tc>
        <w:tc>
          <w:tcPr>
            <w:tcW w:w="935" w:type="pct"/>
            <w:shd w:val="clear" w:color="auto" w:fill="D9D9D9" w:themeFill="background1" w:themeFillShade="D9"/>
          </w:tcPr>
          <w:p w14:paraId="561D9210" w14:textId="77777777" w:rsidR="00232E8B" w:rsidRPr="004D1E77" w:rsidRDefault="00232E8B" w:rsidP="00F865DD">
            <w:pPr>
              <w:rPr>
                <w:rFonts w:eastAsia="Cambria"/>
                <w:b/>
                <w:lang w:val="en-US"/>
              </w:rPr>
            </w:pPr>
            <w:r w:rsidRPr="004D1E77">
              <w:rPr>
                <w:rFonts w:eastAsia="Cambria"/>
                <w:b/>
                <w:lang w:val="en-US"/>
              </w:rPr>
              <w:t>The learner can:</w:t>
            </w:r>
          </w:p>
        </w:tc>
        <w:tc>
          <w:tcPr>
            <w:tcW w:w="3851" w:type="pct"/>
            <w:gridSpan w:val="5"/>
            <w:shd w:val="clear" w:color="auto" w:fill="D9D9D9" w:themeFill="background1" w:themeFillShade="D9"/>
          </w:tcPr>
          <w:p w14:paraId="47796141" w14:textId="77777777" w:rsidR="00232E8B" w:rsidRPr="00DE5B42" w:rsidRDefault="00232E8B" w:rsidP="00F865DD">
            <w:pPr>
              <w:rPr>
                <w:szCs w:val="22"/>
              </w:rPr>
            </w:pPr>
          </w:p>
        </w:tc>
      </w:tr>
      <w:tr w:rsidR="00232E8B" w14:paraId="327EDE1F" w14:textId="77777777" w:rsidTr="00F865DD">
        <w:trPr>
          <w:trHeight w:val="455"/>
        </w:trPr>
        <w:tc>
          <w:tcPr>
            <w:tcW w:w="214" w:type="pct"/>
            <w:shd w:val="clear" w:color="auto" w:fill="D9D9D9" w:themeFill="background1" w:themeFillShade="D9"/>
          </w:tcPr>
          <w:p w14:paraId="66ACF78D" w14:textId="77777777" w:rsidR="00232E8B" w:rsidRDefault="00232E8B" w:rsidP="00F865DD">
            <w:pPr>
              <w:rPr>
                <w:b/>
              </w:rPr>
            </w:pPr>
            <w:r>
              <w:rPr>
                <w:b/>
              </w:rPr>
              <w:t>1.3.1</w:t>
            </w:r>
          </w:p>
        </w:tc>
        <w:tc>
          <w:tcPr>
            <w:tcW w:w="935" w:type="pct"/>
            <w:shd w:val="clear" w:color="auto" w:fill="D9D9D9" w:themeFill="background1" w:themeFillShade="D9"/>
          </w:tcPr>
          <w:p w14:paraId="14A1D3BC" w14:textId="77777777" w:rsidR="00232E8B" w:rsidRDefault="00232E8B" w:rsidP="00F865DD">
            <w:r>
              <w:rPr>
                <w:rFonts w:eastAsia="Cambria"/>
                <w:lang w:val="en-US"/>
              </w:rPr>
              <w:t>D</w:t>
            </w:r>
            <w:r w:rsidRPr="008B1ADA">
              <w:rPr>
                <w:rFonts w:eastAsia="Cambria"/>
                <w:lang w:val="en-US"/>
              </w:rPr>
              <w:t>escribe the roles and responsibilities of colleagues and their relevance to the role.</w:t>
            </w:r>
          </w:p>
        </w:tc>
        <w:tc>
          <w:tcPr>
            <w:tcW w:w="792" w:type="pct"/>
            <w:shd w:val="clear" w:color="auto" w:fill="D9D9D9" w:themeFill="background1" w:themeFillShade="D9"/>
          </w:tcPr>
          <w:p w14:paraId="1F44A246"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27121C24"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7CCE5A34"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36787E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5D4C0D9"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DF6ECD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4E8F42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7EB8CA1" w14:textId="77777777" w:rsidR="00232E8B" w:rsidRDefault="00232E8B" w:rsidP="00F865DD">
            <w:pPr>
              <w:rPr>
                <w:color w:val="00B0F0"/>
              </w:rPr>
            </w:pPr>
          </w:p>
        </w:tc>
      </w:tr>
      <w:tr w:rsidR="00232E8B" w14:paraId="00BDD27E" w14:textId="77777777" w:rsidTr="00F865DD">
        <w:trPr>
          <w:trHeight w:val="455"/>
        </w:trPr>
        <w:tc>
          <w:tcPr>
            <w:tcW w:w="214" w:type="pct"/>
            <w:shd w:val="clear" w:color="auto" w:fill="D9D9D9" w:themeFill="background1" w:themeFillShade="D9"/>
          </w:tcPr>
          <w:p w14:paraId="481C18BD" w14:textId="77777777" w:rsidR="00232E8B" w:rsidRDefault="00232E8B" w:rsidP="00F865DD">
            <w:pPr>
              <w:rPr>
                <w:b/>
              </w:rPr>
            </w:pPr>
            <w:r>
              <w:rPr>
                <w:b/>
              </w:rPr>
              <w:t>1.3.2</w:t>
            </w:r>
          </w:p>
        </w:tc>
        <w:tc>
          <w:tcPr>
            <w:tcW w:w="935" w:type="pct"/>
            <w:shd w:val="clear" w:color="auto" w:fill="D9D9D9" w:themeFill="background1" w:themeFillShade="D9"/>
          </w:tcPr>
          <w:p w14:paraId="78EDDD74" w14:textId="77777777" w:rsidR="00232E8B" w:rsidRDefault="00232E8B" w:rsidP="00F865DD">
            <w:r w:rsidRPr="008B1ADA">
              <w:rPr>
                <w:rFonts w:eastAsia="Cambria"/>
                <w:lang w:val="en-US"/>
              </w:rPr>
              <w:t>Explain the importance of understanding the needs of clients and of delivering good client experiences.</w:t>
            </w:r>
          </w:p>
        </w:tc>
        <w:tc>
          <w:tcPr>
            <w:tcW w:w="792" w:type="pct"/>
            <w:shd w:val="clear" w:color="auto" w:fill="D9D9D9" w:themeFill="background1" w:themeFillShade="D9"/>
          </w:tcPr>
          <w:p w14:paraId="5855A054"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67F493A6"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CD13F0B"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26C468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ED9EE4D"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997CA3A"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F35ED22"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2D717EE" w14:textId="77777777" w:rsidR="00232E8B" w:rsidRDefault="00232E8B" w:rsidP="00F865DD">
            <w:pPr>
              <w:rPr>
                <w:color w:val="00B0F0"/>
              </w:rPr>
            </w:pPr>
          </w:p>
        </w:tc>
      </w:tr>
      <w:tr w:rsidR="00232E8B" w14:paraId="46611D8E" w14:textId="77777777" w:rsidTr="00F865DD">
        <w:trPr>
          <w:trHeight w:val="455"/>
        </w:trPr>
        <w:tc>
          <w:tcPr>
            <w:tcW w:w="214" w:type="pct"/>
            <w:shd w:val="clear" w:color="auto" w:fill="D9D9D9" w:themeFill="background1" w:themeFillShade="D9"/>
          </w:tcPr>
          <w:p w14:paraId="0D40D4C3" w14:textId="77777777" w:rsidR="00232E8B" w:rsidRDefault="00232E8B" w:rsidP="00F865DD">
            <w:pPr>
              <w:rPr>
                <w:b/>
              </w:rPr>
            </w:pPr>
            <w:r>
              <w:rPr>
                <w:b/>
              </w:rPr>
              <w:t>1.3.3</w:t>
            </w:r>
          </w:p>
        </w:tc>
        <w:tc>
          <w:tcPr>
            <w:tcW w:w="935" w:type="pct"/>
            <w:shd w:val="clear" w:color="auto" w:fill="D9D9D9" w:themeFill="background1" w:themeFillShade="D9"/>
          </w:tcPr>
          <w:p w14:paraId="0B2EFE08" w14:textId="77777777" w:rsidR="00232E8B" w:rsidRDefault="00232E8B" w:rsidP="00F865DD">
            <w:r w:rsidRPr="008B1ADA">
              <w:rPr>
                <w:rFonts w:eastAsia="Cambria"/>
                <w:lang w:val="en-US"/>
              </w:rPr>
              <w:t>Explain the importance of developing good relationships with clients and colleagues.</w:t>
            </w:r>
          </w:p>
        </w:tc>
        <w:tc>
          <w:tcPr>
            <w:tcW w:w="792" w:type="pct"/>
            <w:shd w:val="clear" w:color="auto" w:fill="D9D9D9" w:themeFill="background1" w:themeFillShade="D9"/>
          </w:tcPr>
          <w:p w14:paraId="24D438EF"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7C98F79C"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13600882"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6332397"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2E932D1"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574F6965"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C8B2FF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2BCF71F" w14:textId="77777777" w:rsidR="00232E8B" w:rsidRDefault="00232E8B" w:rsidP="00F865DD">
            <w:pPr>
              <w:rPr>
                <w:color w:val="00B0F0"/>
              </w:rPr>
            </w:pPr>
          </w:p>
        </w:tc>
      </w:tr>
      <w:tr w:rsidR="00232E8B" w14:paraId="5B89413A" w14:textId="77777777" w:rsidTr="00F865DD">
        <w:trPr>
          <w:trHeight w:val="455"/>
        </w:trPr>
        <w:tc>
          <w:tcPr>
            <w:tcW w:w="214" w:type="pct"/>
            <w:shd w:val="clear" w:color="auto" w:fill="D9D9D9" w:themeFill="background1" w:themeFillShade="D9"/>
          </w:tcPr>
          <w:p w14:paraId="16B79A65" w14:textId="77777777" w:rsidR="00232E8B" w:rsidRDefault="00232E8B" w:rsidP="00F865DD">
            <w:pPr>
              <w:rPr>
                <w:b/>
              </w:rPr>
            </w:pPr>
            <w:r>
              <w:rPr>
                <w:b/>
              </w:rPr>
              <w:t>1.3.4</w:t>
            </w:r>
          </w:p>
        </w:tc>
        <w:tc>
          <w:tcPr>
            <w:tcW w:w="935" w:type="pct"/>
            <w:shd w:val="clear" w:color="auto" w:fill="D9D9D9" w:themeFill="background1" w:themeFillShade="D9"/>
          </w:tcPr>
          <w:p w14:paraId="1CAAC4F3" w14:textId="77777777" w:rsidR="00232E8B" w:rsidRDefault="00232E8B" w:rsidP="00F865DD">
            <w:r w:rsidRPr="008B1ADA">
              <w:rPr>
                <w:rFonts w:eastAsia="Cambria"/>
                <w:lang w:val="en-US"/>
              </w:rPr>
              <w:t>Describe the impact of own actions on relationships with clients and colleagues.</w:t>
            </w:r>
          </w:p>
        </w:tc>
        <w:tc>
          <w:tcPr>
            <w:tcW w:w="792" w:type="pct"/>
            <w:shd w:val="clear" w:color="auto" w:fill="D9D9D9" w:themeFill="background1" w:themeFillShade="D9"/>
          </w:tcPr>
          <w:p w14:paraId="5E5250DA"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16F4AC57"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438443B9"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426D9F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1839BD7"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50FE3DCD"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495D23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2AF5629" w14:textId="77777777" w:rsidR="00232E8B" w:rsidRDefault="00232E8B" w:rsidP="00F865DD">
            <w:pPr>
              <w:rPr>
                <w:color w:val="00B0F0"/>
              </w:rPr>
            </w:pPr>
          </w:p>
        </w:tc>
      </w:tr>
      <w:tr w:rsidR="00232E8B" w14:paraId="7C25176F" w14:textId="77777777" w:rsidTr="00F865DD">
        <w:trPr>
          <w:trHeight w:val="455"/>
        </w:trPr>
        <w:tc>
          <w:tcPr>
            <w:tcW w:w="5000" w:type="pct"/>
            <w:gridSpan w:val="7"/>
            <w:shd w:val="clear" w:color="auto" w:fill="D9D9D9" w:themeFill="background1" w:themeFillShade="D9"/>
          </w:tcPr>
          <w:p w14:paraId="3B984236" w14:textId="77777777" w:rsidR="00232E8B" w:rsidRPr="00672C49" w:rsidRDefault="00232E8B" w:rsidP="00F865DD">
            <w:pPr>
              <w:rPr>
                <w:b/>
              </w:rPr>
            </w:pPr>
            <w:r w:rsidRPr="00672C49">
              <w:rPr>
                <w:b/>
              </w:rPr>
              <w:t>1.4 Processes and Procedures</w:t>
            </w:r>
          </w:p>
          <w:p w14:paraId="5B30D9EC" w14:textId="77777777" w:rsidR="00232E8B" w:rsidRDefault="00232E8B" w:rsidP="00F865DD">
            <w:pPr>
              <w:rPr>
                <w:color w:val="00B0F0"/>
              </w:rPr>
            </w:pPr>
            <w:r w:rsidRPr="008B1ADA">
              <w:t>A clear understanding of processes and procedures relevant in their own technical area of delivery and a basic understanding of the impact on the wider organisation and industry.</w:t>
            </w:r>
          </w:p>
        </w:tc>
      </w:tr>
      <w:tr w:rsidR="00232E8B" w14:paraId="6506C2BB" w14:textId="77777777" w:rsidTr="00F865DD">
        <w:trPr>
          <w:trHeight w:val="455"/>
        </w:trPr>
        <w:tc>
          <w:tcPr>
            <w:tcW w:w="214" w:type="pct"/>
            <w:shd w:val="clear" w:color="auto" w:fill="D9D9D9" w:themeFill="background1" w:themeFillShade="D9"/>
          </w:tcPr>
          <w:p w14:paraId="36010253" w14:textId="77777777" w:rsidR="00232E8B" w:rsidRDefault="00232E8B" w:rsidP="00F865DD">
            <w:pPr>
              <w:rPr>
                <w:b/>
              </w:rPr>
            </w:pPr>
          </w:p>
        </w:tc>
        <w:tc>
          <w:tcPr>
            <w:tcW w:w="935" w:type="pct"/>
            <w:shd w:val="clear" w:color="auto" w:fill="D9D9D9" w:themeFill="background1" w:themeFillShade="D9"/>
          </w:tcPr>
          <w:p w14:paraId="5FC2ED83" w14:textId="77777777" w:rsidR="00232E8B" w:rsidRPr="004D1E77" w:rsidRDefault="00232E8B" w:rsidP="00F865DD">
            <w:pPr>
              <w:rPr>
                <w:rFonts w:eastAsia="Cambria"/>
                <w:b/>
                <w:lang w:val="en-US"/>
              </w:rPr>
            </w:pPr>
            <w:r w:rsidRPr="004D1E77">
              <w:rPr>
                <w:rFonts w:eastAsia="Cambria"/>
                <w:b/>
                <w:lang w:val="en-US"/>
              </w:rPr>
              <w:t>The learner can:</w:t>
            </w:r>
          </w:p>
        </w:tc>
        <w:tc>
          <w:tcPr>
            <w:tcW w:w="792" w:type="pct"/>
            <w:shd w:val="clear" w:color="auto" w:fill="D9D9D9" w:themeFill="background1" w:themeFillShade="D9"/>
          </w:tcPr>
          <w:p w14:paraId="541E9FBE" w14:textId="77777777" w:rsidR="00232E8B" w:rsidRPr="004F7472" w:rsidRDefault="00232E8B" w:rsidP="00F865DD"/>
        </w:tc>
        <w:tc>
          <w:tcPr>
            <w:tcW w:w="3060" w:type="pct"/>
            <w:gridSpan w:val="4"/>
            <w:shd w:val="clear" w:color="auto" w:fill="F2F2F2" w:themeFill="background1" w:themeFillShade="F2"/>
          </w:tcPr>
          <w:p w14:paraId="35E31E1B" w14:textId="77777777" w:rsidR="00232E8B" w:rsidRPr="00DE5B42" w:rsidRDefault="00232E8B" w:rsidP="00F865DD">
            <w:pPr>
              <w:rPr>
                <w:szCs w:val="22"/>
              </w:rPr>
            </w:pPr>
          </w:p>
        </w:tc>
      </w:tr>
      <w:tr w:rsidR="00232E8B" w14:paraId="4392F7CA" w14:textId="77777777" w:rsidTr="00F865DD">
        <w:trPr>
          <w:trHeight w:val="455"/>
        </w:trPr>
        <w:tc>
          <w:tcPr>
            <w:tcW w:w="214" w:type="pct"/>
            <w:shd w:val="clear" w:color="auto" w:fill="D9D9D9" w:themeFill="background1" w:themeFillShade="D9"/>
          </w:tcPr>
          <w:p w14:paraId="4F69605E" w14:textId="77777777" w:rsidR="00232E8B" w:rsidRDefault="00232E8B" w:rsidP="00F865DD">
            <w:pPr>
              <w:rPr>
                <w:b/>
              </w:rPr>
            </w:pPr>
            <w:r>
              <w:rPr>
                <w:b/>
              </w:rPr>
              <w:t>1.4.1</w:t>
            </w:r>
          </w:p>
        </w:tc>
        <w:tc>
          <w:tcPr>
            <w:tcW w:w="935" w:type="pct"/>
            <w:shd w:val="clear" w:color="auto" w:fill="D9D9D9" w:themeFill="background1" w:themeFillShade="D9"/>
          </w:tcPr>
          <w:p w14:paraId="18A2C739" w14:textId="77777777" w:rsidR="00232E8B" w:rsidRDefault="00232E8B" w:rsidP="00F865DD">
            <w:r w:rsidRPr="008B1ADA">
              <w:rPr>
                <w:rFonts w:eastAsia="Cambria"/>
                <w:lang w:val="en-US"/>
              </w:rPr>
              <w:t>Describe the organisational policies and procedures that apply to the role.</w:t>
            </w:r>
          </w:p>
        </w:tc>
        <w:tc>
          <w:tcPr>
            <w:tcW w:w="792" w:type="pct"/>
            <w:shd w:val="clear" w:color="auto" w:fill="D9D9D9" w:themeFill="background1" w:themeFillShade="D9"/>
          </w:tcPr>
          <w:p w14:paraId="37C19DB7"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19CC3E50"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4B7F4BD1"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D8C791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10DBA2D"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6AC15F5"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2D32807"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9B36E16" w14:textId="77777777" w:rsidR="00232E8B" w:rsidRDefault="00232E8B" w:rsidP="00F865DD">
            <w:pPr>
              <w:rPr>
                <w:color w:val="00B0F0"/>
              </w:rPr>
            </w:pPr>
          </w:p>
        </w:tc>
      </w:tr>
      <w:tr w:rsidR="00232E8B" w14:paraId="38DD4E88" w14:textId="77777777" w:rsidTr="00F865DD">
        <w:trPr>
          <w:trHeight w:val="455"/>
        </w:trPr>
        <w:tc>
          <w:tcPr>
            <w:tcW w:w="214" w:type="pct"/>
            <w:shd w:val="clear" w:color="auto" w:fill="D9D9D9" w:themeFill="background1" w:themeFillShade="D9"/>
          </w:tcPr>
          <w:p w14:paraId="7838EA41" w14:textId="77777777" w:rsidR="00232E8B" w:rsidRDefault="00232E8B" w:rsidP="00F865DD">
            <w:pPr>
              <w:rPr>
                <w:b/>
              </w:rPr>
            </w:pPr>
            <w:r>
              <w:rPr>
                <w:b/>
              </w:rPr>
              <w:t>1.4.2</w:t>
            </w:r>
          </w:p>
        </w:tc>
        <w:tc>
          <w:tcPr>
            <w:tcW w:w="935" w:type="pct"/>
            <w:shd w:val="clear" w:color="auto" w:fill="D9D9D9" w:themeFill="background1" w:themeFillShade="D9"/>
          </w:tcPr>
          <w:p w14:paraId="3A7FB2B4" w14:textId="77777777" w:rsidR="00232E8B" w:rsidRDefault="00232E8B" w:rsidP="00F865DD">
            <w:r w:rsidRPr="008B1ADA">
              <w:rPr>
                <w:rFonts w:eastAsia="Cambria"/>
                <w:lang w:val="en-US"/>
              </w:rPr>
              <w:t>Identify how the organisational policies and procedures that apply to the role have an impact on the wider organisation.</w:t>
            </w:r>
          </w:p>
        </w:tc>
        <w:tc>
          <w:tcPr>
            <w:tcW w:w="792" w:type="pct"/>
            <w:shd w:val="clear" w:color="auto" w:fill="D9D9D9" w:themeFill="background1" w:themeFillShade="D9"/>
          </w:tcPr>
          <w:p w14:paraId="4FF77D3B"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648C121B"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C9F6F32"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3B79C5C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9A448DE"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3E8C38A0"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4653302"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962A83F" w14:textId="77777777" w:rsidR="00232E8B" w:rsidRDefault="00232E8B" w:rsidP="00F865DD">
            <w:pPr>
              <w:rPr>
                <w:color w:val="00B0F0"/>
              </w:rPr>
            </w:pPr>
          </w:p>
        </w:tc>
      </w:tr>
      <w:tr w:rsidR="00232E8B" w14:paraId="204C2C78" w14:textId="77777777" w:rsidTr="00F865DD">
        <w:trPr>
          <w:trHeight w:val="455"/>
        </w:trPr>
        <w:tc>
          <w:tcPr>
            <w:tcW w:w="214" w:type="pct"/>
            <w:shd w:val="clear" w:color="auto" w:fill="D9D9D9" w:themeFill="background1" w:themeFillShade="D9"/>
          </w:tcPr>
          <w:p w14:paraId="1D1A827D" w14:textId="77777777" w:rsidR="00232E8B" w:rsidRDefault="00232E8B" w:rsidP="00F865DD">
            <w:pPr>
              <w:rPr>
                <w:b/>
              </w:rPr>
            </w:pPr>
            <w:r>
              <w:rPr>
                <w:b/>
              </w:rPr>
              <w:t>1.4.3</w:t>
            </w:r>
          </w:p>
        </w:tc>
        <w:tc>
          <w:tcPr>
            <w:tcW w:w="935" w:type="pct"/>
            <w:shd w:val="clear" w:color="auto" w:fill="D9D9D9" w:themeFill="background1" w:themeFillShade="D9"/>
          </w:tcPr>
          <w:p w14:paraId="1D0CA90A" w14:textId="77777777" w:rsidR="00232E8B" w:rsidRDefault="00232E8B" w:rsidP="00F865DD">
            <w:r w:rsidRPr="008B1ADA">
              <w:rPr>
                <w:rFonts w:eastAsia="Cambria"/>
                <w:lang w:val="en-US"/>
              </w:rPr>
              <w:t>Identify how the organisational policies and procedures that apply to the role align to market agreements and procedures.</w:t>
            </w:r>
          </w:p>
        </w:tc>
        <w:tc>
          <w:tcPr>
            <w:tcW w:w="792" w:type="pct"/>
            <w:shd w:val="clear" w:color="auto" w:fill="D9D9D9" w:themeFill="background1" w:themeFillShade="D9"/>
          </w:tcPr>
          <w:p w14:paraId="09BD9DE2" w14:textId="77777777" w:rsidR="00232E8B" w:rsidRDefault="00232E8B" w:rsidP="00F865DD">
            <w:pPr>
              <w:rPr>
                <w:color w:val="00B0F0"/>
              </w:rPr>
            </w:pPr>
            <w:r w:rsidRPr="004F7472">
              <w:t>No distinction differentiator.</w:t>
            </w:r>
          </w:p>
        </w:tc>
        <w:tc>
          <w:tcPr>
            <w:tcW w:w="719" w:type="pct"/>
            <w:shd w:val="clear" w:color="auto" w:fill="F2F2F2" w:themeFill="background1" w:themeFillShade="F2"/>
          </w:tcPr>
          <w:p w14:paraId="4A5E91E3"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90F8071"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52BF33C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C3188F9"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636076B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6B76EE1"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6254EC8" w14:textId="77777777" w:rsidR="00232E8B" w:rsidRDefault="00232E8B" w:rsidP="00F865DD">
            <w:pPr>
              <w:rPr>
                <w:color w:val="00B0F0"/>
              </w:rPr>
            </w:pPr>
          </w:p>
        </w:tc>
      </w:tr>
      <w:tr w:rsidR="00232E8B" w14:paraId="7AC6D8D3" w14:textId="77777777" w:rsidTr="00F865DD">
        <w:trPr>
          <w:trHeight w:val="455"/>
        </w:trPr>
        <w:tc>
          <w:tcPr>
            <w:tcW w:w="5000" w:type="pct"/>
            <w:gridSpan w:val="7"/>
            <w:shd w:val="clear" w:color="auto" w:fill="BFBFBF" w:themeFill="background1" w:themeFillShade="BF"/>
          </w:tcPr>
          <w:p w14:paraId="2552BAF5" w14:textId="77777777" w:rsidR="00232E8B" w:rsidRPr="00672C49" w:rsidRDefault="00232E8B" w:rsidP="00F865DD">
            <w:pPr>
              <w:rPr>
                <w:b/>
              </w:rPr>
            </w:pPr>
            <w:r w:rsidRPr="00672C49">
              <w:rPr>
                <w:b/>
              </w:rPr>
              <w:t>1.5 Commercial awareness</w:t>
            </w:r>
          </w:p>
          <w:p w14:paraId="71DB07CB" w14:textId="77777777" w:rsidR="00232E8B" w:rsidRPr="00DE5B42" w:rsidRDefault="00232E8B" w:rsidP="00F865DD">
            <w:pPr>
              <w:rPr>
                <w:szCs w:val="22"/>
              </w:rPr>
            </w:pPr>
            <w:r w:rsidRPr="008B1ADA">
              <w:t>An understanding of business benefits and commercial realities. Understanding the wider environment in which an organisation operates; its customers, competitors and suppliers. Also an awareness of the need for efficient and cost effective practices in relation to the market place within which the company operates.</w:t>
            </w:r>
          </w:p>
        </w:tc>
      </w:tr>
      <w:tr w:rsidR="00232E8B" w14:paraId="0A6B1F28" w14:textId="77777777" w:rsidTr="00F865DD">
        <w:trPr>
          <w:trHeight w:val="455"/>
        </w:trPr>
        <w:tc>
          <w:tcPr>
            <w:tcW w:w="214" w:type="pct"/>
            <w:shd w:val="clear" w:color="auto" w:fill="D9D9D9" w:themeFill="background1" w:themeFillShade="D9"/>
          </w:tcPr>
          <w:p w14:paraId="39790E04" w14:textId="77777777" w:rsidR="00232E8B" w:rsidRPr="004004AE" w:rsidRDefault="00232E8B" w:rsidP="00F865DD">
            <w:pPr>
              <w:rPr>
                <w:b/>
              </w:rPr>
            </w:pPr>
          </w:p>
        </w:tc>
        <w:tc>
          <w:tcPr>
            <w:tcW w:w="935" w:type="pct"/>
            <w:shd w:val="clear" w:color="auto" w:fill="D9D9D9" w:themeFill="background1" w:themeFillShade="D9"/>
          </w:tcPr>
          <w:p w14:paraId="741B7090" w14:textId="77777777" w:rsidR="00232E8B" w:rsidRPr="004D1E77" w:rsidRDefault="00232E8B" w:rsidP="00F865DD">
            <w:pPr>
              <w:rPr>
                <w:rFonts w:eastAsia="Cambria"/>
                <w:b/>
                <w:lang w:val="en-US"/>
              </w:rPr>
            </w:pPr>
            <w:r w:rsidRPr="004D1E77">
              <w:rPr>
                <w:rFonts w:eastAsia="Cambria"/>
                <w:b/>
                <w:lang w:val="en-US"/>
              </w:rPr>
              <w:t>The learner can:</w:t>
            </w:r>
          </w:p>
        </w:tc>
        <w:tc>
          <w:tcPr>
            <w:tcW w:w="792" w:type="pct"/>
            <w:shd w:val="clear" w:color="auto" w:fill="D9D9D9" w:themeFill="background1" w:themeFillShade="D9"/>
          </w:tcPr>
          <w:p w14:paraId="5BBA3E98" w14:textId="77777777" w:rsidR="00232E8B" w:rsidRPr="004F7472" w:rsidRDefault="00232E8B" w:rsidP="00F865DD"/>
        </w:tc>
        <w:tc>
          <w:tcPr>
            <w:tcW w:w="3060" w:type="pct"/>
            <w:gridSpan w:val="4"/>
            <w:shd w:val="clear" w:color="auto" w:fill="D9D9D9" w:themeFill="background1" w:themeFillShade="D9"/>
          </w:tcPr>
          <w:p w14:paraId="130037D8" w14:textId="77777777" w:rsidR="00232E8B" w:rsidRPr="00DE5B42" w:rsidRDefault="00232E8B" w:rsidP="00F865DD">
            <w:pPr>
              <w:rPr>
                <w:szCs w:val="22"/>
              </w:rPr>
            </w:pPr>
          </w:p>
        </w:tc>
      </w:tr>
      <w:tr w:rsidR="00232E8B" w14:paraId="54AF786C" w14:textId="77777777" w:rsidTr="00F865DD">
        <w:trPr>
          <w:trHeight w:val="455"/>
        </w:trPr>
        <w:tc>
          <w:tcPr>
            <w:tcW w:w="214" w:type="pct"/>
            <w:shd w:val="clear" w:color="auto" w:fill="D9D9D9" w:themeFill="background1" w:themeFillShade="D9"/>
          </w:tcPr>
          <w:p w14:paraId="4A96F229" w14:textId="77777777" w:rsidR="00232E8B" w:rsidRDefault="00232E8B" w:rsidP="00F865DD">
            <w:pPr>
              <w:rPr>
                <w:b/>
              </w:rPr>
            </w:pPr>
            <w:r w:rsidRPr="004004AE">
              <w:rPr>
                <w:b/>
              </w:rPr>
              <w:t>1</w:t>
            </w:r>
            <w:r>
              <w:rPr>
                <w:b/>
              </w:rPr>
              <w:t>.</w:t>
            </w:r>
            <w:r w:rsidRPr="004004AE">
              <w:rPr>
                <w:b/>
              </w:rPr>
              <w:t>5</w:t>
            </w:r>
            <w:r>
              <w:rPr>
                <w:b/>
              </w:rPr>
              <w:t>.1</w:t>
            </w:r>
          </w:p>
        </w:tc>
        <w:tc>
          <w:tcPr>
            <w:tcW w:w="935" w:type="pct"/>
            <w:shd w:val="clear" w:color="auto" w:fill="D9D9D9" w:themeFill="background1" w:themeFillShade="D9"/>
          </w:tcPr>
          <w:p w14:paraId="1BD4E451" w14:textId="77777777" w:rsidR="00232E8B" w:rsidRPr="008B1ADA" w:rsidRDefault="00232E8B" w:rsidP="00F865DD">
            <w:pPr>
              <w:rPr>
                <w:rFonts w:eastAsia="Cambria"/>
                <w:lang w:val="en-US"/>
              </w:rPr>
            </w:pPr>
            <w:r w:rsidRPr="008B1ADA">
              <w:rPr>
                <w:rFonts w:eastAsia="Cambria"/>
                <w:lang w:val="en-US"/>
              </w:rPr>
              <w:t>Describe the organisation's key business objectives and identify how achievement of these can be affected by the wider environment in which the business operates.</w:t>
            </w:r>
          </w:p>
        </w:tc>
        <w:tc>
          <w:tcPr>
            <w:tcW w:w="792" w:type="pct"/>
            <w:shd w:val="clear" w:color="auto" w:fill="D9D9D9" w:themeFill="background1" w:themeFillShade="D9"/>
          </w:tcPr>
          <w:p w14:paraId="5147AD99" w14:textId="77777777" w:rsidR="00232E8B" w:rsidRPr="004F7472" w:rsidRDefault="00232E8B" w:rsidP="00F865DD">
            <w:r w:rsidRPr="004F7472">
              <w:t>No distinction differentiator.</w:t>
            </w:r>
          </w:p>
        </w:tc>
        <w:tc>
          <w:tcPr>
            <w:tcW w:w="719" w:type="pct"/>
            <w:shd w:val="clear" w:color="auto" w:fill="F2F2F2" w:themeFill="background1" w:themeFillShade="F2"/>
          </w:tcPr>
          <w:p w14:paraId="45DBACEF"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17862B50"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138516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8980F9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3C9A397E"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39C6E5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342CC97" w14:textId="77777777" w:rsidR="00232E8B" w:rsidRPr="00DE5B42" w:rsidRDefault="00232E8B" w:rsidP="00F865DD">
            <w:pPr>
              <w:rPr>
                <w:szCs w:val="22"/>
              </w:rPr>
            </w:pPr>
          </w:p>
        </w:tc>
      </w:tr>
      <w:tr w:rsidR="00232E8B" w14:paraId="59CFA62C" w14:textId="77777777" w:rsidTr="00F865DD">
        <w:trPr>
          <w:trHeight w:val="455"/>
        </w:trPr>
        <w:tc>
          <w:tcPr>
            <w:tcW w:w="214" w:type="pct"/>
            <w:shd w:val="clear" w:color="auto" w:fill="D9D9D9" w:themeFill="background1" w:themeFillShade="D9"/>
          </w:tcPr>
          <w:p w14:paraId="6AABB095" w14:textId="77777777" w:rsidR="00232E8B" w:rsidRDefault="00232E8B" w:rsidP="00F865DD">
            <w:pPr>
              <w:rPr>
                <w:b/>
              </w:rPr>
            </w:pPr>
            <w:r>
              <w:rPr>
                <w:b/>
              </w:rPr>
              <w:t>1.5.2</w:t>
            </w:r>
          </w:p>
        </w:tc>
        <w:tc>
          <w:tcPr>
            <w:tcW w:w="935" w:type="pct"/>
            <w:shd w:val="clear" w:color="auto" w:fill="D9D9D9" w:themeFill="background1" w:themeFillShade="D9"/>
          </w:tcPr>
          <w:p w14:paraId="57A22CCD" w14:textId="77777777" w:rsidR="00232E8B" w:rsidRPr="008B1ADA" w:rsidRDefault="00232E8B" w:rsidP="00F865DD">
            <w:pPr>
              <w:rPr>
                <w:rFonts w:eastAsia="Cambria"/>
                <w:lang w:val="en-US"/>
              </w:rPr>
            </w:pPr>
            <w:r w:rsidRPr="008B1ADA">
              <w:rPr>
                <w:rFonts w:eastAsia="Cambria"/>
                <w:lang w:val="en-US"/>
              </w:rPr>
              <w:t>Describe how change within the market place can impact the organisation.</w:t>
            </w:r>
          </w:p>
        </w:tc>
        <w:tc>
          <w:tcPr>
            <w:tcW w:w="792" w:type="pct"/>
            <w:shd w:val="clear" w:color="auto" w:fill="D9D9D9" w:themeFill="background1" w:themeFillShade="D9"/>
          </w:tcPr>
          <w:p w14:paraId="039DAB2A" w14:textId="77777777" w:rsidR="00232E8B" w:rsidRPr="004F7472" w:rsidRDefault="00232E8B" w:rsidP="00F865DD">
            <w:r w:rsidRPr="004F7472">
              <w:t>No distinction differentiator.</w:t>
            </w:r>
          </w:p>
        </w:tc>
        <w:tc>
          <w:tcPr>
            <w:tcW w:w="719" w:type="pct"/>
            <w:shd w:val="clear" w:color="auto" w:fill="F2F2F2" w:themeFill="background1" w:themeFillShade="F2"/>
          </w:tcPr>
          <w:p w14:paraId="52BC12F1"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142F9998"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0124213B"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21B931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56E6140C"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39BF4F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1126594" w14:textId="77777777" w:rsidR="00232E8B" w:rsidRPr="00DE5B42" w:rsidRDefault="00232E8B" w:rsidP="00F865DD">
            <w:pPr>
              <w:rPr>
                <w:szCs w:val="22"/>
              </w:rPr>
            </w:pPr>
          </w:p>
        </w:tc>
      </w:tr>
      <w:tr w:rsidR="00232E8B" w14:paraId="1A16CC5D" w14:textId="77777777" w:rsidTr="00F865DD">
        <w:trPr>
          <w:trHeight w:val="455"/>
        </w:trPr>
        <w:tc>
          <w:tcPr>
            <w:tcW w:w="214" w:type="pct"/>
            <w:shd w:val="clear" w:color="auto" w:fill="D9D9D9" w:themeFill="background1" w:themeFillShade="D9"/>
          </w:tcPr>
          <w:p w14:paraId="0E26C3CC" w14:textId="77777777" w:rsidR="00232E8B" w:rsidRDefault="00232E8B" w:rsidP="00F865DD">
            <w:pPr>
              <w:rPr>
                <w:b/>
              </w:rPr>
            </w:pPr>
            <w:r>
              <w:rPr>
                <w:b/>
              </w:rPr>
              <w:t>1.5.3</w:t>
            </w:r>
          </w:p>
        </w:tc>
        <w:tc>
          <w:tcPr>
            <w:tcW w:w="935" w:type="pct"/>
            <w:shd w:val="clear" w:color="auto" w:fill="D9D9D9" w:themeFill="background1" w:themeFillShade="D9"/>
          </w:tcPr>
          <w:p w14:paraId="00322C79" w14:textId="77777777" w:rsidR="00232E8B" w:rsidRPr="008B1ADA" w:rsidRDefault="00232E8B" w:rsidP="00F865DD">
            <w:pPr>
              <w:rPr>
                <w:rFonts w:eastAsia="Cambria"/>
                <w:lang w:val="en-US"/>
              </w:rPr>
            </w:pPr>
            <w:r w:rsidRPr="008B1ADA">
              <w:rPr>
                <w:rFonts w:eastAsia="Cambria"/>
                <w:lang w:val="en-US"/>
              </w:rPr>
              <w:t>Identify direct competitors in the market place and their potential impact on the organisation.</w:t>
            </w:r>
          </w:p>
        </w:tc>
        <w:tc>
          <w:tcPr>
            <w:tcW w:w="792" w:type="pct"/>
            <w:shd w:val="clear" w:color="auto" w:fill="D9D9D9" w:themeFill="background1" w:themeFillShade="D9"/>
          </w:tcPr>
          <w:p w14:paraId="1FE0DCC0" w14:textId="77777777" w:rsidR="00232E8B" w:rsidRPr="004F7472" w:rsidRDefault="00232E8B" w:rsidP="00F865DD">
            <w:r w:rsidRPr="004F7472">
              <w:t>No distinction differentiator.</w:t>
            </w:r>
          </w:p>
        </w:tc>
        <w:tc>
          <w:tcPr>
            <w:tcW w:w="719" w:type="pct"/>
            <w:shd w:val="clear" w:color="auto" w:fill="F2F2F2" w:themeFill="background1" w:themeFillShade="F2"/>
          </w:tcPr>
          <w:p w14:paraId="10816D79"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505173E7"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5FD8408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631670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304AFA92"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77B8A41"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973C9EF" w14:textId="77777777" w:rsidR="00232E8B" w:rsidRPr="00DE5B42" w:rsidRDefault="00232E8B" w:rsidP="00F865DD">
            <w:pPr>
              <w:rPr>
                <w:szCs w:val="22"/>
              </w:rPr>
            </w:pPr>
          </w:p>
        </w:tc>
      </w:tr>
      <w:tr w:rsidR="00232E8B" w14:paraId="23914A6F" w14:textId="77777777" w:rsidTr="00F865DD">
        <w:trPr>
          <w:trHeight w:val="455"/>
        </w:trPr>
        <w:tc>
          <w:tcPr>
            <w:tcW w:w="214" w:type="pct"/>
            <w:shd w:val="clear" w:color="auto" w:fill="D9D9D9" w:themeFill="background1" w:themeFillShade="D9"/>
          </w:tcPr>
          <w:p w14:paraId="77AACCE5" w14:textId="77777777" w:rsidR="00232E8B" w:rsidRDefault="00232E8B" w:rsidP="00F865DD">
            <w:pPr>
              <w:rPr>
                <w:b/>
              </w:rPr>
            </w:pPr>
            <w:r>
              <w:rPr>
                <w:b/>
              </w:rPr>
              <w:t>1.5.4</w:t>
            </w:r>
          </w:p>
        </w:tc>
        <w:tc>
          <w:tcPr>
            <w:tcW w:w="935" w:type="pct"/>
            <w:shd w:val="clear" w:color="auto" w:fill="D9D9D9" w:themeFill="background1" w:themeFillShade="D9"/>
          </w:tcPr>
          <w:p w14:paraId="6E836779" w14:textId="77777777" w:rsidR="00232E8B" w:rsidRPr="008B1ADA" w:rsidRDefault="00232E8B" w:rsidP="00F865DD">
            <w:pPr>
              <w:rPr>
                <w:rFonts w:eastAsia="Cambria"/>
                <w:lang w:val="en-US"/>
              </w:rPr>
            </w:pPr>
            <w:r>
              <w:rPr>
                <w:rFonts w:eastAsia="Cambria"/>
                <w:lang w:val="en-US"/>
              </w:rPr>
              <w:t>Explain t</w:t>
            </w:r>
            <w:r w:rsidRPr="008B1ADA">
              <w:rPr>
                <w:rFonts w:eastAsia="Cambria"/>
                <w:lang w:val="en-US"/>
              </w:rPr>
              <w:t>he importance of the organisation operating in an efficient and cost effective manner and the potential consequences of not adopting efficient working practices.</w:t>
            </w:r>
          </w:p>
        </w:tc>
        <w:tc>
          <w:tcPr>
            <w:tcW w:w="792" w:type="pct"/>
            <w:shd w:val="clear" w:color="auto" w:fill="D9D9D9" w:themeFill="background1" w:themeFillShade="D9"/>
          </w:tcPr>
          <w:p w14:paraId="42257795" w14:textId="77777777" w:rsidR="00232E8B" w:rsidRPr="004F7472" w:rsidRDefault="00232E8B" w:rsidP="00F865DD">
            <w:r w:rsidRPr="004F7472">
              <w:t>No distinction differentiator.</w:t>
            </w:r>
          </w:p>
        </w:tc>
        <w:tc>
          <w:tcPr>
            <w:tcW w:w="719" w:type="pct"/>
            <w:shd w:val="clear" w:color="auto" w:fill="F2F2F2" w:themeFill="background1" w:themeFillShade="F2"/>
          </w:tcPr>
          <w:p w14:paraId="326954E3"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0DEA666E"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46834E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CC2121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1C3D524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78A37AB"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C869F13" w14:textId="77777777" w:rsidR="00232E8B" w:rsidRPr="00DE5B42" w:rsidRDefault="00232E8B" w:rsidP="00F865DD">
            <w:pPr>
              <w:rPr>
                <w:szCs w:val="22"/>
              </w:rPr>
            </w:pPr>
          </w:p>
        </w:tc>
      </w:tr>
      <w:tr w:rsidR="00232E8B" w14:paraId="3ABE3040" w14:textId="77777777" w:rsidTr="00F865DD">
        <w:trPr>
          <w:cantSplit/>
          <w:trHeight w:val="254"/>
        </w:trPr>
        <w:tc>
          <w:tcPr>
            <w:tcW w:w="5000" w:type="pct"/>
            <w:gridSpan w:val="7"/>
            <w:shd w:val="clear" w:color="auto" w:fill="D9D9D9" w:themeFill="background1" w:themeFillShade="D9"/>
          </w:tcPr>
          <w:p w14:paraId="17E15673" w14:textId="77777777" w:rsidR="00232E8B" w:rsidRPr="00DE5B42" w:rsidRDefault="00232E8B" w:rsidP="00F865DD">
            <w:pPr>
              <w:rPr>
                <w:szCs w:val="22"/>
              </w:rPr>
            </w:pPr>
            <w:r>
              <w:rPr>
                <w:b/>
              </w:rPr>
              <w:t>Skills</w:t>
            </w:r>
          </w:p>
        </w:tc>
      </w:tr>
      <w:tr w:rsidR="00232E8B" w14:paraId="6BBE6DFA" w14:textId="77777777" w:rsidTr="00F865DD">
        <w:trPr>
          <w:trHeight w:val="455"/>
        </w:trPr>
        <w:tc>
          <w:tcPr>
            <w:tcW w:w="5000" w:type="pct"/>
            <w:gridSpan w:val="7"/>
            <w:shd w:val="clear" w:color="auto" w:fill="D9D9D9" w:themeFill="background1" w:themeFillShade="D9"/>
          </w:tcPr>
          <w:p w14:paraId="2D4DE31D" w14:textId="77777777" w:rsidR="00232E8B" w:rsidRPr="00672C49" w:rsidRDefault="00232E8B" w:rsidP="00F865DD">
            <w:pPr>
              <w:rPr>
                <w:rFonts w:eastAsia="Cambria"/>
                <w:b/>
                <w:color w:val="000000" w:themeColor="text1"/>
              </w:rPr>
            </w:pPr>
            <w:r w:rsidRPr="00672C49">
              <w:rPr>
                <w:rFonts w:eastAsia="Cambria"/>
                <w:b/>
                <w:color w:val="000000" w:themeColor="text1"/>
              </w:rPr>
              <w:t>2.1 Technical ability</w:t>
            </w:r>
          </w:p>
          <w:p w14:paraId="200E9D8A" w14:textId="77777777" w:rsidR="00232E8B" w:rsidRPr="00DE5B42" w:rsidRDefault="00232E8B" w:rsidP="00F865DD">
            <w:pPr>
              <w:rPr>
                <w:szCs w:val="22"/>
              </w:rPr>
            </w:pPr>
            <w:r w:rsidRPr="008B1ADA">
              <w:rPr>
                <w:rFonts w:eastAsia="Cambria"/>
                <w:color w:val="000000" w:themeColor="text1"/>
              </w:rPr>
              <w:t>Adherence to relevant processes and procedures using technical ability and proficient IT skills to deliver good outcomes for the business.</w:t>
            </w:r>
          </w:p>
        </w:tc>
      </w:tr>
      <w:tr w:rsidR="00232E8B" w14:paraId="42430A3C" w14:textId="77777777" w:rsidTr="00F865DD">
        <w:trPr>
          <w:trHeight w:val="455"/>
        </w:trPr>
        <w:tc>
          <w:tcPr>
            <w:tcW w:w="214" w:type="pct"/>
            <w:shd w:val="clear" w:color="auto" w:fill="D9D9D9" w:themeFill="background1" w:themeFillShade="D9"/>
          </w:tcPr>
          <w:p w14:paraId="038E0E87" w14:textId="77777777" w:rsidR="00232E8B" w:rsidRDefault="00232E8B" w:rsidP="00F865DD">
            <w:pPr>
              <w:rPr>
                <w:rFonts w:eastAsia="Cambria"/>
                <w:color w:val="000000" w:themeColor="text1"/>
              </w:rPr>
            </w:pPr>
          </w:p>
        </w:tc>
        <w:tc>
          <w:tcPr>
            <w:tcW w:w="935" w:type="pct"/>
            <w:shd w:val="clear" w:color="auto" w:fill="D9D9D9" w:themeFill="background1" w:themeFillShade="D9"/>
          </w:tcPr>
          <w:p w14:paraId="7BD00A82" w14:textId="77777777" w:rsidR="00232E8B" w:rsidRPr="004D1E77" w:rsidRDefault="00232E8B" w:rsidP="00F865DD">
            <w:pPr>
              <w:rPr>
                <w:rFonts w:eastAsia="Cambria"/>
                <w:b/>
                <w:color w:val="000000" w:themeColor="text1"/>
              </w:rPr>
            </w:pPr>
            <w:r w:rsidRPr="004D1E77">
              <w:rPr>
                <w:rFonts w:eastAsia="Cambria"/>
                <w:b/>
                <w:color w:val="000000" w:themeColor="text1"/>
              </w:rPr>
              <w:t>The learner consistently:</w:t>
            </w:r>
          </w:p>
        </w:tc>
        <w:tc>
          <w:tcPr>
            <w:tcW w:w="792" w:type="pct"/>
            <w:shd w:val="clear" w:color="auto" w:fill="D9D9D9" w:themeFill="background1" w:themeFillShade="D9"/>
          </w:tcPr>
          <w:p w14:paraId="773029A4" w14:textId="77777777" w:rsidR="00232E8B" w:rsidRPr="004D1E77" w:rsidRDefault="00232E8B" w:rsidP="00F865DD">
            <w:pPr>
              <w:rPr>
                <w:rFonts w:eastAsia="Cambria"/>
                <w:b/>
                <w:color w:val="000000" w:themeColor="text1"/>
              </w:rPr>
            </w:pPr>
            <w:r w:rsidRPr="004D1E77">
              <w:rPr>
                <w:rFonts w:eastAsia="Cambria"/>
                <w:b/>
                <w:color w:val="000000" w:themeColor="text1"/>
              </w:rPr>
              <w:t>The learner can:</w:t>
            </w:r>
          </w:p>
        </w:tc>
        <w:tc>
          <w:tcPr>
            <w:tcW w:w="3060" w:type="pct"/>
            <w:gridSpan w:val="4"/>
            <w:shd w:val="clear" w:color="auto" w:fill="D9D9D9" w:themeFill="background1" w:themeFillShade="D9"/>
          </w:tcPr>
          <w:p w14:paraId="0DBA61B5" w14:textId="77777777" w:rsidR="00232E8B" w:rsidRPr="00DE5B42" w:rsidRDefault="00232E8B" w:rsidP="00F865DD">
            <w:pPr>
              <w:rPr>
                <w:szCs w:val="22"/>
              </w:rPr>
            </w:pPr>
          </w:p>
        </w:tc>
      </w:tr>
      <w:tr w:rsidR="00232E8B" w14:paraId="22257380" w14:textId="77777777" w:rsidTr="00F865DD">
        <w:trPr>
          <w:trHeight w:val="455"/>
        </w:trPr>
        <w:tc>
          <w:tcPr>
            <w:tcW w:w="214" w:type="pct"/>
            <w:shd w:val="clear" w:color="auto" w:fill="D9D9D9" w:themeFill="background1" w:themeFillShade="D9"/>
          </w:tcPr>
          <w:p w14:paraId="20EC8374" w14:textId="77777777" w:rsidR="00232E8B" w:rsidRPr="004D1E77" w:rsidRDefault="00232E8B" w:rsidP="00F865DD">
            <w:pPr>
              <w:rPr>
                <w:b/>
              </w:rPr>
            </w:pPr>
            <w:r w:rsidRPr="004D1E77">
              <w:rPr>
                <w:rFonts w:eastAsia="Cambria"/>
                <w:b/>
                <w:color w:val="000000" w:themeColor="text1"/>
              </w:rPr>
              <w:t>2.1.1</w:t>
            </w:r>
          </w:p>
        </w:tc>
        <w:tc>
          <w:tcPr>
            <w:tcW w:w="935" w:type="pct"/>
            <w:shd w:val="clear" w:color="auto" w:fill="D9D9D9" w:themeFill="background1" w:themeFillShade="D9"/>
          </w:tcPr>
          <w:p w14:paraId="2C7BC2F2" w14:textId="77777777" w:rsidR="00232E8B" w:rsidRPr="008B1ADA" w:rsidRDefault="00232E8B" w:rsidP="00F865DD">
            <w:pPr>
              <w:rPr>
                <w:rFonts w:eastAsia="Cambria"/>
                <w:lang w:val="en-US"/>
              </w:rPr>
            </w:pPr>
            <w:r w:rsidRPr="008B1ADA">
              <w:rPr>
                <w:rFonts w:eastAsia="Cambria"/>
                <w:color w:val="000000" w:themeColor="text1"/>
              </w:rPr>
              <w:t xml:space="preserve">Demonstrates an awareness of team objectives and works to contribute to these.  </w:t>
            </w:r>
          </w:p>
        </w:tc>
        <w:tc>
          <w:tcPr>
            <w:tcW w:w="792" w:type="pct"/>
            <w:shd w:val="clear" w:color="auto" w:fill="D9D9D9" w:themeFill="background1" w:themeFillShade="D9"/>
          </w:tcPr>
          <w:p w14:paraId="22F29489" w14:textId="77777777" w:rsidR="00232E8B" w:rsidRPr="004F7472" w:rsidRDefault="00232E8B" w:rsidP="00F865DD">
            <w:r w:rsidRPr="008B1ADA">
              <w:rPr>
                <w:rFonts w:eastAsia="Cambria"/>
                <w:color w:val="000000" w:themeColor="text1"/>
              </w:rPr>
              <w:t xml:space="preserve">Demonstrates a clear understanding of both team and overall business objectives and drives own contribution to these.  </w:t>
            </w:r>
          </w:p>
        </w:tc>
        <w:tc>
          <w:tcPr>
            <w:tcW w:w="719" w:type="pct"/>
            <w:shd w:val="clear" w:color="auto" w:fill="F2F2F2" w:themeFill="background1" w:themeFillShade="F2"/>
          </w:tcPr>
          <w:p w14:paraId="4F38FE58"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5882671C"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DBA81A7"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70CAD6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5C64F1B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7996374"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289238B"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E292277" w14:textId="77777777" w:rsidTr="00F865DD">
        <w:trPr>
          <w:trHeight w:val="455"/>
        </w:trPr>
        <w:tc>
          <w:tcPr>
            <w:tcW w:w="214" w:type="pct"/>
            <w:shd w:val="clear" w:color="auto" w:fill="D9D9D9" w:themeFill="background1" w:themeFillShade="D9"/>
          </w:tcPr>
          <w:p w14:paraId="11CCAD79" w14:textId="77777777" w:rsidR="00232E8B" w:rsidRPr="004D1E77" w:rsidRDefault="00232E8B" w:rsidP="00F865DD">
            <w:pPr>
              <w:rPr>
                <w:rFonts w:eastAsia="Cambria"/>
                <w:b/>
                <w:color w:val="000000" w:themeColor="text1"/>
              </w:rPr>
            </w:pPr>
            <w:r w:rsidRPr="004D1E77">
              <w:rPr>
                <w:rFonts w:eastAsia="Cambria"/>
                <w:b/>
                <w:color w:val="000000" w:themeColor="text1"/>
              </w:rPr>
              <w:t>2.1.2</w:t>
            </w:r>
          </w:p>
          <w:p w14:paraId="7427C8BB" w14:textId="77777777" w:rsidR="00232E8B" w:rsidRPr="004D1E77" w:rsidRDefault="00232E8B" w:rsidP="00F865DD">
            <w:pPr>
              <w:rPr>
                <w:b/>
              </w:rPr>
            </w:pPr>
          </w:p>
        </w:tc>
        <w:tc>
          <w:tcPr>
            <w:tcW w:w="935" w:type="pct"/>
            <w:shd w:val="clear" w:color="auto" w:fill="D9D9D9" w:themeFill="background1" w:themeFillShade="D9"/>
          </w:tcPr>
          <w:p w14:paraId="354C9C9B" w14:textId="77777777" w:rsidR="00232E8B" w:rsidRPr="008B1ADA" w:rsidRDefault="00232E8B" w:rsidP="00F865DD">
            <w:pPr>
              <w:rPr>
                <w:rFonts w:eastAsia="Cambria"/>
                <w:lang w:val="en-US"/>
              </w:rPr>
            </w:pPr>
            <w:r w:rsidRPr="004004AE">
              <w:rPr>
                <w:rFonts w:eastAsia="Cambria"/>
                <w:color w:val="000000" w:themeColor="text1"/>
              </w:rPr>
              <w:t>Carries out work in accordance with organisational policies, procedures and service standards</w:t>
            </w:r>
            <w:r>
              <w:rPr>
                <w:rFonts w:eastAsia="Cambria"/>
                <w:color w:val="000000" w:themeColor="text1"/>
              </w:rPr>
              <w:t>.</w:t>
            </w:r>
          </w:p>
        </w:tc>
        <w:tc>
          <w:tcPr>
            <w:tcW w:w="792" w:type="pct"/>
            <w:shd w:val="clear" w:color="auto" w:fill="D9D9D9" w:themeFill="background1" w:themeFillShade="D9"/>
          </w:tcPr>
          <w:p w14:paraId="5720A4B9" w14:textId="77777777" w:rsidR="00232E8B" w:rsidRPr="004F7472" w:rsidRDefault="00232E8B" w:rsidP="00F865DD">
            <w:r w:rsidRPr="004004AE">
              <w:rPr>
                <w:color w:val="000000" w:themeColor="text1"/>
              </w:rPr>
              <w:t>No distinction differentiator.</w:t>
            </w:r>
          </w:p>
        </w:tc>
        <w:tc>
          <w:tcPr>
            <w:tcW w:w="719" w:type="pct"/>
            <w:shd w:val="clear" w:color="auto" w:fill="F2F2F2" w:themeFill="background1" w:themeFillShade="F2"/>
          </w:tcPr>
          <w:p w14:paraId="1A5C32D0"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5E1614B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026022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D2C8EA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516A186D"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E37F36C"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38270AA"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312C811" w14:textId="77777777" w:rsidTr="00F865DD">
        <w:trPr>
          <w:trHeight w:val="455"/>
        </w:trPr>
        <w:tc>
          <w:tcPr>
            <w:tcW w:w="214" w:type="pct"/>
            <w:shd w:val="clear" w:color="auto" w:fill="D9D9D9" w:themeFill="background1" w:themeFillShade="D9"/>
          </w:tcPr>
          <w:p w14:paraId="3B1C210C" w14:textId="77777777" w:rsidR="00232E8B" w:rsidRPr="004D1E77" w:rsidRDefault="00232E8B" w:rsidP="00F865DD">
            <w:pPr>
              <w:rPr>
                <w:b/>
              </w:rPr>
            </w:pPr>
            <w:r w:rsidRPr="004D1E77">
              <w:rPr>
                <w:rFonts w:eastAsia="Cambria"/>
                <w:b/>
                <w:color w:val="000000" w:themeColor="text1"/>
              </w:rPr>
              <w:t>2.1.3</w:t>
            </w:r>
          </w:p>
        </w:tc>
        <w:tc>
          <w:tcPr>
            <w:tcW w:w="935" w:type="pct"/>
            <w:shd w:val="clear" w:color="auto" w:fill="D9D9D9" w:themeFill="background1" w:themeFillShade="D9"/>
          </w:tcPr>
          <w:p w14:paraId="412C9FE7" w14:textId="77777777" w:rsidR="00232E8B" w:rsidRPr="008B1ADA" w:rsidRDefault="00232E8B" w:rsidP="00F865DD">
            <w:pPr>
              <w:rPr>
                <w:rFonts w:eastAsia="Cambria"/>
                <w:lang w:val="en-US"/>
              </w:rPr>
            </w:pPr>
            <w:r>
              <w:rPr>
                <w:rFonts w:eastAsia="Cambria"/>
                <w:color w:val="000000" w:themeColor="text1"/>
              </w:rPr>
              <w:t>W</w:t>
            </w:r>
            <w:r w:rsidRPr="004004AE">
              <w:rPr>
                <w:rFonts w:eastAsia="Cambria"/>
                <w:color w:val="000000" w:themeColor="text1"/>
              </w:rPr>
              <w:t>orks within own authority levels and limits of responsibility</w:t>
            </w:r>
            <w:r>
              <w:rPr>
                <w:rFonts w:eastAsia="Cambria"/>
                <w:color w:val="000000" w:themeColor="text1"/>
              </w:rPr>
              <w:t>.</w:t>
            </w:r>
          </w:p>
        </w:tc>
        <w:tc>
          <w:tcPr>
            <w:tcW w:w="792" w:type="pct"/>
            <w:shd w:val="clear" w:color="auto" w:fill="D9D9D9" w:themeFill="background1" w:themeFillShade="D9"/>
          </w:tcPr>
          <w:p w14:paraId="67FF32E3" w14:textId="77777777" w:rsidR="00232E8B" w:rsidRPr="004F7472" w:rsidRDefault="00232E8B" w:rsidP="00F865DD">
            <w:r w:rsidRPr="004004AE">
              <w:rPr>
                <w:rFonts w:eastAsia="Cambria"/>
                <w:color w:val="000000" w:themeColor="text1"/>
              </w:rPr>
              <w:t>acts as a point of referral for others</w:t>
            </w:r>
          </w:p>
        </w:tc>
        <w:tc>
          <w:tcPr>
            <w:tcW w:w="719" w:type="pct"/>
            <w:shd w:val="clear" w:color="auto" w:fill="F2F2F2" w:themeFill="background1" w:themeFillShade="F2"/>
          </w:tcPr>
          <w:p w14:paraId="445023BA"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51777AAC"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FAA0C1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99EFF5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13B66195"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6CA54B7"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B20C42D"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F5CADD6" w14:textId="77777777" w:rsidTr="00F865DD">
        <w:trPr>
          <w:trHeight w:val="455"/>
        </w:trPr>
        <w:tc>
          <w:tcPr>
            <w:tcW w:w="214" w:type="pct"/>
            <w:shd w:val="clear" w:color="auto" w:fill="D9D9D9" w:themeFill="background1" w:themeFillShade="D9"/>
          </w:tcPr>
          <w:p w14:paraId="22920639" w14:textId="77777777" w:rsidR="00232E8B" w:rsidRPr="004D1E77" w:rsidRDefault="00232E8B" w:rsidP="00F865DD">
            <w:pPr>
              <w:rPr>
                <w:b/>
              </w:rPr>
            </w:pPr>
            <w:r w:rsidRPr="004D1E77">
              <w:rPr>
                <w:rFonts w:eastAsia="Cambria"/>
                <w:b/>
                <w:color w:val="000000" w:themeColor="text1"/>
              </w:rPr>
              <w:t>2.1.4</w:t>
            </w:r>
          </w:p>
        </w:tc>
        <w:tc>
          <w:tcPr>
            <w:tcW w:w="935" w:type="pct"/>
            <w:shd w:val="clear" w:color="auto" w:fill="D9D9D9" w:themeFill="background1" w:themeFillShade="D9"/>
          </w:tcPr>
          <w:p w14:paraId="57058E93" w14:textId="77777777" w:rsidR="00232E8B" w:rsidRPr="008B1ADA" w:rsidRDefault="00232E8B" w:rsidP="00F865DD">
            <w:pPr>
              <w:rPr>
                <w:rFonts w:eastAsia="Cambria"/>
                <w:lang w:val="en-US"/>
              </w:rPr>
            </w:pPr>
            <w:r>
              <w:rPr>
                <w:rFonts w:eastAsia="Cambria"/>
                <w:color w:val="000000" w:themeColor="text1"/>
              </w:rPr>
              <w:t>M</w:t>
            </w:r>
            <w:r w:rsidRPr="004004AE">
              <w:rPr>
                <w:rFonts w:eastAsia="Cambria"/>
                <w:color w:val="000000" w:themeColor="text1"/>
              </w:rPr>
              <w:t>akes sure knowledge of relevant insurance products and/or services is up to date</w:t>
            </w:r>
            <w:r>
              <w:rPr>
                <w:rFonts w:eastAsia="Cambria"/>
                <w:color w:val="000000" w:themeColor="text1"/>
              </w:rPr>
              <w:t>.</w:t>
            </w:r>
          </w:p>
        </w:tc>
        <w:tc>
          <w:tcPr>
            <w:tcW w:w="792" w:type="pct"/>
            <w:shd w:val="clear" w:color="auto" w:fill="D9D9D9" w:themeFill="background1" w:themeFillShade="D9"/>
          </w:tcPr>
          <w:p w14:paraId="0B3B7D64" w14:textId="77777777" w:rsidR="00232E8B" w:rsidRPr="004F7472" w:rsidRDefault="00232E8B" w:rsidP="00F865DD">
            <w:r w:rsidRPr="004004AE">
              <w:rPr>
                <w:rFonts w:eastAsia="Cambria"/>
                <w:color w:val="000000" w:themeColor="text1"/>
              </w:rPr>
              <w:t>is proactive in updating own knowledge of relevant insurance products and/or services and shares this information with others</w:t>
            </w:r>
          </w:p>
        </w:tc>
        <w:tc>
          <w:tcPr>
            <w:tcW w:w="719" w:type="pct"/>
            <w:shd w:val="clear" w:color="auto" w:fill="F2F2F2" w:themeFill="background1" w:themeFillShade="F2"/>
          </w:tcPr>
          <w:p w14:paraId="04460C98"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0E5DDD97"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20AB07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F1F969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69E04FBB"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D5F99F7"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7A27B30"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AA1643E" w14:textId="77777777" w:rsidTr="00F865DD">
        <w:trPr>
          <w:trHeight w:val="455"/>
        </w:trPr>
        <w:tc>
          <w:tcPr>
            <w:tcW w:w="214" w:type="pct"/>
            <w:shd w:val="clear" w:color="auto" w:fill="D9D9D9" w:themeFill="background1" w:themeFillShade="D9"/>
          </w:tcPr>
          <w:p w14:paraId="5185DCEF" w14:textId="77777777" w:rsidR="00232E8B" w:rsidRPr="004D1E77" w:rsidRDefault="00232E8B" w:rsidP="00F865DD">
            <w:pPr>
              <w:rPr>
                <w:b/>
              </w:rPr>
            </w:pPr>
            <w:r w:rsidRPr="004D1E77">
              <w:rPr>
                <w:rFonts w:eastAsia="Cambria"/>
                <w:b/>
                <w:color w:val="000000" w:themeColor="text1"/>
              </w:rPr>
              <w:t>2.1.5</w:t>
            </w:r>
          </w:p>
        </w:tc>
        <w:tc>
          <w:tcPr>
            <w:tcW w:w="935" w:type="pct"/>
            <w:shd w:val="clear" w:color="auto" w:fill="D9D9D9" w:themeFill="background1" w:themeFillShade="D9"/>
          </w:tcPr>
          <w:p w14:paraId="17798FC6" w14:textId="77777777" w:rsidR="00232E8B" w:rsidRPr="008B1ADA" w:rsidRDefault="00232E8B" w:rsidP="00F865DD">
            <w:pPr>
              <w:rPr>
                <w:rFonts w:eastAsia="Cambria"/>
                <w:lang w:val="en-US"/>
              </w:rPr>
            </w:pPr>
            <w:r>
              <w:rPr>
                <w:rFonts w:eastAsia="Cambria"/>
                <w:color w:val="000000" w:themeColor="text1"/>
              </w:rPr>
              <w:t>U</w:t>
            </w:r>
            <w:r w:rsidRPr="004004AE">
              <w:rPr>
                <w:rFonts w:eastAsia="Cambria"/>
                <w:color w:val="000000" w:themeColor="text1"/>
              </w:rPr>
              <w:t>ses knowledge of insurance products and/or services to meet client needs and expectations</w:t>
            </w:r>
            <w:r>
              <w:rPr>
                <w:rFonts w:eastAsia="Cambria"/>
                <w:color w:val="000000" w:themeColor="text1"/>
              </w:rPr>
              <w:t>.</w:t>
            </w:r>
          </w:p>
        </w:tc>
        <w:tc>
          <w:tcPr>
            <w:tcW w:w="792" w:type="pct"/>
            <w:shd w:val="clear" w:color="auto" w:fill="D9D9D9" w:themeFill="background1" w:themeFillShade="D9"/>
          </w:tcPr>
          <w:p w14:paraId="2D8D5554" w14:textId="77777777" w:rsidR="00232E8B" w:rsidRPr="004F7472" w:rsidRDefault="00232E8B" w:rsidP="00F865DD">
            <w:r w:rsidRPr="004004AE">
              <w:rPr>
                <w:rFonts w:eastAsia="Cambria"/>
                <w:color w:val="000000" w:themeColor="text1"/>
              </w:rPr>
              <w:t>uses knowledge of insurance products and/or services to exceed customer needs and expectations</w:t>
            </w:r>
          </w:p>
        </w:tc>
        <w:tc>
          <w:tcPr>
            <w:tcW w:w="719" w:type="pct"/>
            <w:shd w:val="clear" w:color="auto" w:fill="F2F2F2" w:themeFill="background1" w:themeFillShade="F2"/>
          </w:tcPr>
          <w:p w14:paraId="220F4C69"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3FF32A44"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EA94F8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05D3CF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3F9D0C9"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1CB9A3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AE91397"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2BCF559" w14:textId="77777777" w:rsidTr="00F865DD">
        <w:trPr>
          <w:trHeight w:val="455"/>
        </w:trPr>
        <w:tc>
          <w:tcPr>
            <w:tcW w:w="214" w:type="pct"/>
            <w:shd w:val="clear" w:color="auto" w:fill="D9D9D9" w:themeFill="background1" w:themeFillShade="D9"/>
          </w:tcPr>
          <w:p w14:paraId="5C8F76F0" w14:textId="77777777" w:rsidR="00232E8B" w:rsidRPr="004D1E77" w:rsidRDefault="00232E8B" w:rsidP="00F865DD">
            <w:pPr>
              <w:rPr>
                <w:b/>
              </w:rPr>
            </w:pPr>
            <w:r w:rsidRPr="004D1E77">
              <w:rPr>
                <w:rFonts w:eastAsia="Cambria"/>
                <w:b/>
                <w:color w:val="000000" w:themeColor="text1"/>
              </w:rPr>
              <w:t>2.1.6</w:t>
            </w:r>
          </w:p>
        </w:tc>
        <w:tc>
          <w:tcPr>
            <w:tcW w:w="935" w:type="pct"/>
            <w:shd w:val="clear" w:color="auto" w:fill="D9D9D9" w:themeFill="background1" w:themeFillShade="D9"/>
          </w:tcPr>
          <w:p w14:paraId="06D2BBEB" w14:textId="77777777" w:rsidR="00232E8B" w:rsidRPr="008B1ADA" w:rsidRDefault="00232E8B" w:rsidP="00F865DD">
            <w:pPr>
              <w:rPr>
                <w:rFonts w:eastAsia="Cambria"/>
                <w:lang w:val="en-US"/>
              </w:rPr>
            </w:pPr>
            <w:r>
              <w:rPr>
                <w:rFonts w:eastAsia="Cambria"/>
                <w:color w:val="000000" w:themeColor="text1"/>
              </w:rPr>
              <w:t>M</w:t>
            </w:r>
            <w:r w:rsidRPr="004004AE">
              <w:rPr>
                <w:rFonts w:eastAsia="Cambria"/>
                <w:color w:val="000000" w:themeColor="text1"/>
              </w:rPr>
              <w:t>aintains accurate and complete records of all work carried out</w:t>
            </w:r>
            <w:r>
              <w:rPr>
                <w:rFonts w:eastAsia="Cambria"/>
                <w:color w:val="000000" w:themeColor="text1"/>
              </w:rPr>
              <w:t>.</w:t>
            </w:r>
          </w:p>
        </w:tc>
        <w:tc>
          <w:tcPr>
            <w:tcW w:w="792" w:type="pct"/>
            <w:shd w:val="clear" w:color="auto" w:fill="D9D9D9" w:themeFill="background1" w:themeFillShade="D9"/>
          </w:tcPr>
          <w:p w14:paraId="5D7FDAF8" w14:textId="77777777" w:rsidR="00232E8B" w:rsidRPr="004F7472" w:rsidRDefault="00232E8B" w:rsidP="00F865DD">
            <w:r w:rsidRPr="004004AE">
              <w:rPr>
                <w:color w:val="000000" w:themeColor="text1"/>
              </w:rPr>
              <w:t>No distinction differentiator.</w:t>
            </w:r>
          </w:p>
        </w:tc>
        <w:tc>
          <w:tcPr>
            <w:tcW w:w="719" w:type="pct"/>
            <w:shd w:val="clear" w:color="auto" w:fill="F2F2F2" w:themeFill="background1" w:themeFillShade="F2"/>
          </w:tcPr>
          <w:p w14:paraId="0D004991"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5F13019C"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731B7E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968166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392FEAA5"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E49A07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99EF8D5"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735C2266" w14:textId="77777777" w:rsidTr="00F865DD">
        <w:trPr>
          <w:trHeight w:val="455"/>
        </w:trPr>
        <w:tc>
          <w:tcPr>
            <w:tcW w:w="214" w:type="pct"/>
            <w:shd w:val="clear" w:color="auto" w:fill="D9D9D9" w:themeFill="background1" w:themeFillShade="D9"/>
          </w:tcPr>
          <w:p w14:paraId="761D155F" w14:textId="77777777" w:rsidR="00232E8B" w:rsidRPr="004D1E77" w:rsidRDefault="00232E8B" w:rsidP="00F865DD">
            <w:pPr>
              <w:rPr>
                <w:b/>
              </w:rPr>
            </w:pPr>
            <w:r w:rsidRPr="004D1E77">
              <w:rPr>
                <w:rFonts w:eastAsia="Cambria"/>
                <w:b/>
                <w:color w:val="000000" w:themeColor="text1"/>
              </w:rPr>
              <w:t>2.1.7</w:t>
            </w:r>
          </w:p>
        </w:tc>
        <w:tc>
          <w:tcPr>
            <w:tcW w:w="935" w:type="pct"/>
            <w:shd w:val="clear" w:color="auto" w:fill="D9D9D9" w:themeFill="background1" w:themeFillShade="D9"/>
          </w:tcPr>
          <w:p w14:paraId="54C9C6A3" w14:textId="77777777" w:rsidR="00232E8B" w:rsidRPr="008B1ADA" w:rsidRDefault="00232E8B" w:rsidP="00F865DD">
            <w:pPr>
              <w:rPr>
                <w:rFonts w:eastAsia="Cambria"/>
                <w:lang w:val="en-US"/>
              </w:rPr>
            </w:pPr>
            <w:r>
              <w:rPr>
                <w:rFonts w:eastAsia="Cambria"/>
                <w:color w:val="000000" w:themeColor="text1"/>
              </w:rPr>
              <w:t>U</w:t>
            </w:r>
            <w:r w:rsidRPr="004004AE">
              <w:rPr>
                <w:rFonts w:eastAsia="Cambria"/>
                <w:color w:val="000000" w:themeColor="text1"/>
              </w:rPr>
              <w:t>ses IT skills profi</w:t>
            </w:r>
            <w:r>
              <w:rPr>
                <w:rFonts w:eastAsia="Cambria"/>
                <w:color w:val="000000" w:themeColor="text1"/>
              </w:rPr>
              <w:t>ciently when carrying out work.</w:t>
            </w:r>
          </w:p>
        </w:tc>
        <w:tc>
          <w:tcPr>
            <w:tcW w:w="792" w:type="pct"/>
            <w:shd w:val="clear" w:color="auto" w:fill="D9D9D9" w:themeFill="background1" w:themeFillShade="D9"/>
          </w:tcPr>
          <w:p w14:paraId="5BD62F0F" w14:textId="77777777" w:rsidR="00232E8B" w:rsidRPr="004F7472" w:rsidRDefault="00232E8B" w:rsidP="00F865DD">
            <w:r w:rsidRPr="004004AE">
              <w:rPr>
                <w:rFonts w:eastAsia="Cambria"/>
                <w:color w:val="000000" w:themeColor="text1"/>
              </w:rPr>
              <w:t>demonstrates excellent IT skills and uses these to identify more efficient ways of working</w:t>
            </w:r>
          </w:p>
        </w:tc>
        <w:tc>
          <w:tcPr>
            <w:tcW w:w="719" w:type="pct"/>
            <w:shd w:val="clear" w:color="auto" w:fill="F2F2F2" w:themeFill="background1" w:themeFillShade="F2"/>
          </w:tcPr>
          <w:p w14:paraId="42D8361B"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7BA0739C"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558024A7"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00AF39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F30727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0A38A41"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CFBCFB5"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A93FEBC" w14:textId="77777777" w:rsidTr="00F865DD">
        <w:trPr>
          <w:trHeight w:val="455"/>
        </w:trPr>
        <w:tc>
          <w:tcPr>
            <w:tcW w:w="5000" w:type="pct"/>
            <w:gridSpan w:val="7"/>
            <w:shd w:val="clear" w:color="auto" w:fill="BFBFBF" w:themeFill="background1" w:themeFillShade="BF"/>
          </w:tcPr>
          <w:p w14:paraId="30A0A67B" w14:textId="77777777" w:rsidR="00232E8B" w:rsidRPr="00672C49" w:rsidRDefault="00232E8B" w:rsidP="00F865DD">
            <w:pPr>
              <w:rPr>
                <w:b/>
                <w:szCs w:val="22"/>
              </w:rPr>
            </w:pPr>
            <w:r w:rsidRPr="00672C49">
              <w:rPr>
                <w:rFonts w:eastAsia="Cambria"/>
                <w:b/>
                <w:color w:val="000000" w:themeColor="text1"/>
              </w:rPr>
              <w:t>2.2 Relationship development</w:t>
            </w:r>
          </w:p>
          <w:p w14:paraId="1E1F873D" w14:textId="77777777" w:rsidR="00232E8B" w:rsidRPr="00DE5B42" w:rsidRDefault="00232E8B" w:rsidP="00F865DD">
            <w:pPr>
              <w:rPr>
                <w:szCs w:val="22"/>
              </w:rPr>
            </w:pPr>
            <w:r w:rsidRPr="004004AE">
              <w:rPr>
                <w:rFonts w:eastAsia="Cambria"/>
                <w:color w:val="000000" w:themeColor="text1"/>
              </w:rPr>
              <w:t>The development and management of positive working relationships, through a variety of mediums, handling &amp; resolving client queries through effective verbal/written/IT skills.</w:t>
            </w:r>
          </w:p>
        </w:tc>
      </w:tr>
      <w:tr w:rsidR="00232E8B" w14:paraId="2E4A7BD3" w14:textId="77777777" w:rsidTr="00F865DD">
        <w:trPr>
          <w:trHeight w:val="455"/>
        </w:trPr>
        <w:tc>
          <w:tcPr>
            <w:tcW w:w="214" w:type="pct"/>
            <w:shd w:val="clear" w:color="auto" w:fill="D9D9D9" w:themeFill="background1" w:themeFillShade="D9"/>
          </w:tcPr>
          <w:p w14:paraId="5AA04863" w14:textId="77777777" w:rsidR="00232E8B" w:rsidRDefault="00232E8B" w:rsidP="00F865DD">
            <w:pPr>
              <w:rPr>
                <w:rFonts w:eastAsia="Cambria"/>
                <w:color w:val="000000" w:themeColor="text1"/>
              </w:rPr>
            </w:pPr>
          </w:p>
        </w:tc>
        <w:tc>
          <w:tcPr>
            <w:tcW w:w="935" w:type="pct"/>
            <w:shd w:val="clear" w:color="auto" w:fill="D9D9D9" w:themeFill="background1" w:themeFillShade="D9"/>
          </w:tcPr>
          <w:p w14:paraId="5205F2DA" w14:textId="77777777" w:rsidR="00232E8B" w:rsidRPr="004D1E77" w:rsidRDefault="00232E8B" w:rsidP="00F865DD">
            <w:pPr>
              <w:rPr>
                <w:rFonts w:eastAsia="Cambria"/>
                <w:b/>
                <w:color w:val="000000" w:themeColor="text1"/>
              </w:rPr>
            </w:pPr>
            <w:r w:rsidRPr="004D1E77">
              <w:rPr>
                <w:b/>
              </w:rPr>
              <w:t>The learner consistently:</w:t>
            </w:r>
          </w:p>
        </w:tc>
        <w:tc>
          <w:tcPr>
            <w:tcW w:w="792" w:type="pct"/>
            <w:shd w:val="clear" w:color="auto" w:fill="D9D9D9" w:themeFill="background1" w:themeFillShade="D9"/>
          </w:tcPr>
          <w:p w14:paraId="49427CD2" w14:textId="77777777" w:rsidR="00232E8B" w:rsidRPr="004D1E77" w:rsidRDefault="00232E8B" w:rsidP="00F865DD">
            <w:pPr>
              <w:rPr>
                <w:rFonts w:eastAsia="Cambria"/>
                <w:b/>
                <w:color w:val="000000" w:themeColor="text1"/>
              </w:rPr>
            </w:pPr>
            <w:r w:rsidRPr="004D1E77">
              <w:rPr>
                <w:b/>
              </w:rPr>
              <w:t>The learner:</w:t>
            </w:r>
          </w:p>
        </w:tc>
        <w:tc>
          <w:tcPr>
            <w:tcW w:w="3060" w:type="pct"/>
            <w:gridSpan w:val="4"/>
            <w:shd w:val="clear" w:color="auto" w:fill="D9D9D9" w:themeFill="background1" w:themeFillShade="D9"/>
          </w:tcPr>
          <w:p w14:paraId="16BB6626" w14:textId="77777777" w:rsidR="00232E8B" w:rsidRPr="004D1E77" w:rsidRDefault="00232E8B" w:rsidP="00F865DD">
            <w:pPr>
              <w:rPr>
                <w:b/>
                <w:szCs w:val="22"/>
              </w:rPr>
            </w:pPr>
          </w:p>
        </w:tc>
      </w:tr>
      <w:tr w:rsidR="00232E8B" w14:paraId="5AAEF0B9" w14:textId="77777777" w:rsidTr="00F865DD">
        <w:trPr>
          <w:trHeight w:val="455"/>
        </w:trPr>
        <w:tc>
          <w:tcPr>
            <w:tcW w:w="214" w:type="pct"/>
            <w:shd w:val="clear" w:color="auto" w:fill="D9D9D9" w:themeFill="background1" w:themeFillShade="D9"/>
          </w:tcPr>
          <w:p w14:paraId="7A7D1415" w14:textId="77777777" w:rsidR="00232E8B" w:rsidRPr="004D1E77" w:rsidRDefault="00232E8B" w:rsidP="00F865DD">
            <w:pPr>
              <w:rPr>
                <w:b/>
              </w:rPr>
            </w:pPr>
            <w:r w:rsidRPr="004D1E77">
              <w:rPr>
                <w:rFonts w:eastAsia="Cambria"/>
                <w:b/>
                <w:color w:val="000000" w:themeColor="text1"/>
              </w:rPr>
              <w:t>2.2.1</w:t>
            </w:r>
          </w:p>
        </w:tc>
        <w:tc>
          <w:tcPr>
            <w:tcW w:w="935" w:type="pct"/>
            <w:shd w:val="clear" w:color="auto" w:fill="D9D9D9" w:themeFill="background1" w:themeFillShade="D9"/>
          </w:tcPr>
          <w:p w14:paraId="2B785FF1" w14:textId="77777777" w:rsidR="00232E8B" w:rsidRPr="008B1ADA" w:rsidRDefault="00232E8B" w:rsidP="00F865DD">
            <w:pPr>
              <w:rPr>
                <w:rFonts w:eastAsia="Cambria"/>
                <w:lang w:val="en-US"/>
              </w:rPr>
            </w:pPr>
            <w:r w:rsidRPr="004004AE">
              <w:rPr>
                <w:rFonts w:eastAsia="Cambria"/>
                <w:color w:val="000000" w:themeColor="text1"/>
              </w:rPr>
              <w:t>Develops and maintains positive working relationships with all stakeholders</w:t>
            </w:r>
            <w:r>
              <w:rPr>
                <w:rFonts w:eastAsia="Cambria"/>
                <w:color w:val="000000" w:themeColor="text1"/>
              </w:rPr>
              <w:t>.</w:t>
            </w:r>
          </w:p>
        </w:tc>
        <w:tc>
          <w:tcPr>
            <w:tcW w:w="792" w:type="pct"/>
            <w:shd w:val="clear" w:color="auto" w:fill="D9D9D9" w:themeFill="background1" w:themeFillShade="D9"/>
          </w:tcPr>
          <w:p w14:paraId="44057332" w14:textId="77777777" w:rsidR="00232E8B" w:rsidRPr="004F7472" w:rsidRDefault="00232E8B" w:rsidP="00F865DD">
            <w:r w:rsidRPr="004004AE">
              <w:rPr>
                <w:rFonts w:eastAsia="Cambria"/>
                <w:color w:val="000000" w:themeColor="text1"/>
              </w:rPr>
              <w:t xml:space="preserve">Uses networking </w:t>
            </w:r>
            <w:proofErr w:type="gramStart"/>
            <w:r w:rsidRPr="004004AE">
              <w:rPr>
                <w:rFonts w:eastAsia="Cambria"/>
                <w:color w:val="000000" w:themeColor="text1"/>
              </w:rPr>
              <w:t>opportunities  to</w:t>
            </w:r>
            <w:proofErr w:type="gramEnd"/>
            <w:r w:rsidRPr="004004AE">
              <w:rPr>
                <w:rFonts w:eastAsia="Cambria"/>
                <w:color w:val="000000" w:themeColor="text1"/>
              </w:rPr>
              <w:t xml:space="preserve"> enhance own contribution to the business</w:t>
            </w:r>
            <w:r>
              <w:rPr>
                <w:rFonts w:eastAsia="Cambria"/>
                <w:color w:val="000000" w:themeColor="text1"/>
              </w:rPr>
              <w:t>.</w:t>
            </w:r>
          </w:p>
        </w:tc>
        <w:tc>
          <w:tcPr>
            <w:tcW w:w="719" w:type="pct"/>
            <w:shd w:val="clear" w:color="auto" w:fill="F2F2F2" w:themeFill="background1" w:themeFillShade="F2"/>
          </w:tcPr>
          <w:p w14:paraId="20212C6B"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33B1C3E3"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5B4AC1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F3AB2E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9EE9C90"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1F92D2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F473AFE"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7A71B43" w14:textId="77777777" w:rsidTr="00F865DD">
        <w:trPr>
          <w:trHeight w:val="455"/>
        </w:trPr>
        <w:tc>
          <w:tcPr>
            <w:tcW w:w="214" w:type="pct"/>
            <w:shd w:val="clear" w:color="auto" w:fill="D9D9D9" w:themeFill="background1" w:themeFillShade="D9"/>
          </w:tcPr>
          <w:p w14:paraId="0455C9DE" w14:textId="77777777" w:rsidR="00232E8B" w:rsidRPr="004D1E77" w:rsidRDefault="00232E8B" w:rsidP="00F865DD">
            <w:pPr>
              <w:rPr>
                <w:b/>
              </w:rPr>
            </w:pPr>
            <w:r w:rsidRPr="004D1E77">
              <w:rPr>
                <w:rFonts w:eastAsia="Cambria"/>
                <w:b/>
                <w:color w:val="000000" w:themeColor="text1"/>
              </w:rPr>
              <w:t>2.2.2</w:t>
            </w:r>
          </w:p>
        </w:tc>
        <w:tc>
          <w:tcPr>
            <w:tcW w:w="935" w:type="pct"/>
            <w:shd w:val="clear" w:color="auto" w:fill="D9D9D9" w:themeFill="background1" w:themeFillShade="D9"/>
          </w:tcPr>
          <w:p w14:paraId="6A2E0943" w14:textId="77777777" w:rsidR="00232E8B" w:rsidRPr="008B1ADA" w:rsidRDefault="00232E8B" w:rsidP="00F865DD">
            <w:pPr>
              <w:rPr>
                <w:rFonts w:eastAsia="Cambria"/>
                <w:lang w:val="en-US"/>
              </w:rPr>
            </w:pPr>
            <w:r>
              <w:rPr>
                <w:rFonts w:eastAsia="Cambria"/>
                <w:color w:val="000000" w:themeColor="text1"/>
              </w:rPr>
              <w:t>B</w:t>
            </w:r>
            <w:r w:rsidRPr="004004AE">
              <w:rPr>
                <w:rFonts w:eastAsia="Cambria"/>
                <w:color w:val="000000" w:themeColor="text1"/>
              </w:rPr>
              <w:t>alances the needs of customers and the organisation</w:t>
            </w:r>
            <w:r>
              <w:rPr>
                <w:rFonts w:eastAsia="Cambria"/>
                <w:color w:val="000000" w:themeColor="text1"/>
              </w:rPr>
              <w:t>.</w:t>
            </w:r>
          </w:p>
        </w:tc>
        <w:tc>
          <w:tcPr>
            <w:tcW w:w="792" w:type="pct"/>
            <w:shd w:val="clear" w:color="auto" w:fill="D9D9D9" w:themeFill="background1" w:themeFillShade="D9"/>
          </w:tcPr>
          <w:p w14:paraId="0326315A" w14:textId="77777777" w:rsidR="00232E8B" w:rsidRPr="004F7472" w:rsidRDefault="00232E8B" w:rsidP="00F865DD">
            <w:r>
              <w:rPr>
                <w:rFonts w:eastAsia="Cambria"/>
                <w:color w:val="000000" w:themeColor="text1"/>
              </w:rPr>
              <w:t>I</w:t>
            </w:r>
            <w:r w:rsidRPr="004004AE">
              <w:rPr>
                <w:rFonts w:eastAsia="Cambria"/>
                <w:color w:val="000000" w:themeColor="text1"/>
              </w:rPr>
              <w:t>s innovative in approach to meeting customer needs which also benefits the organisation</w:t>
            </w:r>
            <w:r>
              <w:rPr>
                <w:rFonts w:eastAsia="Cambria"/>
                <w:color w:val="000000" w:themeColor="text1"/>
              </w:rPr>
              <w:t>.</w:t>
            </w:r>
            <w:r w:rsidRPr="004004AE">
              <w:rPr>
                <w:rFonts w:eastAsia="Cambria"/>
                <w:color w:val="000000" w:themeColor="text1"/>
              </w:rPr>
              <w:t xml:space="preserve">   </w:t>
            </w:r>
          </w:p>
        </w:tc>
        <w:tc>
          <w:tcPr>
            <w:tcW w:w="719" w:type="pct"/>
            <w:shd w:val="clear" w:color="auto" w:fill="F2F2F2" w:themeFill="background1" w:themeFillShade="F2"/>
          </w:tcPr>
          <w:p w14:paraId="6B3FED49"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0E7EEE14"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368036A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FBE7AA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7973BFB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88EBD1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6F95E65"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72A6593B" w14:textId="77777777" w:rsidTr="00F865DD">
        <w:trPr>
          <w:trHeight w:val="455"/>
        </w:trPr>
        <w:tc>
          <w:tcPr>
            <w:tcW w:w="214" w:type="pct"/>
            <w:shd w:val="clear" w:color="auto" w:fill="D9D9D9" w:themeFill="background1" w:themeFillShade="D9"/>
          </w:tcPr>
          <w:p w14:paraId="10CDB9A0" w14:textId="77777777" w:rsidR="00232E8B" w:rsidRPr="004D1E77" w:rsidRDefault="00232E8B" w:rsidP="00F865DD">
            <w:pPr>
              <w:rPr>
                <w:b/>
              </w:rPr>
            </w:pPr>
            <w:r w:rsidRPr="004D1E77">
              <w:rPr>
                <w:rFonts w:eastAsia="Cambria"/>
                <w:b/>
                <w:color w:val="000000" w:themeColor="text1"/>
              </w:rPr>
              <w:t>2.2.3</w:t>
            </w:r>
          </w:p>
        </w:tc>
        <w:tc>
          <w:tcPr>
            <w:tcW w:w="935" w:type="pct"/>
            <w:shd w:val="clear" w:color="auto" w:fill="D9D9D9" w:themeFill="background1" w:themeFillShade="D9"/>
          </w:tcPr>
          <w:p w14:paraId="3F56F243" w14:textId="77777777" w:rsidR="00232E8B" w:rsidRPr="008B1ADA" w:rsidRDefault="00232E8B" w:rsidP="00F865DD">
            <w:pPr>
              <w:rPr>
                <w:rFonts w:eastAsia="Cambria"/>
                <w:lang w:val="en-US"/>
              </w:rPr>
            </w:pPr>
            <w:r w:rsidRPr="004004AE">
              <w:rPr>
                <w:rFonts w:eastAsia="Cambria"/>
                <w:color w:val="000000" w:themeColor="text1"/>
              </w:rPr>
              <w:t>Identifies and uses the most appropriate methods of communication</w:t>
            </w:r>
            <w:r>
              <w:rPr>
                <w:rFonts w:eastAsia="Cambria"/>
                <w:color w:val="000000" w:themeColor="text1"/>
              </w:rPr>
              <w:t>.</w:t>
            </w:r>
          </w:p>
        </w:tc>
        <w:tc>
          <w:tcPr>
            <w:tcW w:w="792" w:type="pct"/>
            <w:shd w:val="clear" w:color="auto" w:fill="D9D9D9" w:themeFill="background1" w:themeFillShade="D9"/>
          </w:tcPr>
          <w:p w14:paraId="0598C498" w14:textId="77777777" w:rsidR="00232E8B" w:rsidRPr="004F7472" w:rsidRDefault="00232E8B" w:rsidP="00F865DD">
            <w:r>
              <w:rPr>
                <w:rFonts w:eastAsia="Cambria"/>
                <w:color w:val="000000" w:themeColor="text1"/>
              </w:rPr>
              <w:t>C</w:t>
            </w:r>
            <w:r w:rsidRPr="004004AE">
              <w:rPr>
                <w:rFonts w:eastAsia="Cambria"/>
                <w:color w:val="000000" w:themeColor="text1"/>
              </w:rPr>
              <w:t>ommunicates effectively with stakeholders at all levels</w:t>
            </w:r>
            <w:r>
              <w:rPr>
                <w:rFonts w:eastAsia="Cambria"/>
                <w:color w:val="000000" w:themeColor="text1"/>
              </w:rPr>
              <w:t>.</w:t>
            </w:r>
          </w:p>
        </w:tc>
        <w:tc>
          <w:tcPr>
            <w:tcW w:w="719" w:type="pct"/>
            <w:shd w:val="clear" w:color="auto" w:fill="F2F2F2" w:themeFill="background1" w:themeFillShade="F2"/>
          </w:tcPr>
          <w:p w14:paraId="50BA9CF0"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22372FD"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4FF188B"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95D750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615F2990"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ACA76F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442D305"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50AD272" w14:textId="77777777" w:rsidTr="00F865DD">
        <w:trPr>
          <w:trHeight w:val="455"/>
        </w:trPr>
        <w:tc>
          <w:tcPr>
            <w:tcW w:w="214" w:type="pct"/>
            <w:shd w:val="clear" w:color="auto" w:fill="D9D9D9" w:themeFill="background1" w:themeFillShade="D9"/>
          </w:tcPr>
          <w:p w14:paraId="72BA1448" w14:textId="77777777" w:rsidR="00232E8B" w:rsidRPr="004D1E77" w:rsidRDefault="00232E8B" w:rsidP="00F865DD">
            <w:pPr>
              <w:rPr>
                <w:b/>
              </w:rPr>
            </w:pPr>
            <w:r w:rsidRPr="004D1E77">
              <w:rPr>
                <w:rFonts w:eastAsia="Cambria"/>
                <w:b/>
                <w:color w:val="000000" w:themeColor="text1"/>
              </w:rPr>
              <w:t>2.2.4</w:t>
            </w:r>
          </w:p>
        </w:tc>
        <w:tc>
          <w:tcPr>
            <w:tcW w:w="935" w:type="pct"/>
            <w:shd w:val="clear" w:color="auto" w:fill="D9D9D9" w:themeFill="background1" w:themeFillShade="D9"/>
          </w:tcPr>
          <w:p w14:paraId="67A90511" w14:textId="77777777" w:rsidR="00232E8B" w:rsidRPr="008B1ADA" w:rsidRDefault="00232E8B" w:rsidP="00F865DD">
            <w:pPr>
              <w:rPr>
                <w:rFonts w:eastAsia="Cambria"/>
                <w:lang w:val="en-US"/>
              </w:rPr>
            </w:pPr>
            <w:r>
              <w:rPr>
                <w:rFonts w:eastAsia="Cambria"/>
                <w:color w:val="000000" w:themeColor="text1"/>
              </w:rPr>
              <w:t>C</w:t>
            </w:r>
            <w:r w:rsidRPr="004004AE">
              <w:rPr>
                <w:rFonts w:eastAsia="Cambria"/>
                <w:color w:val="000000" w:themeColor="text1"/>
              </w:rPr>
              <w:t>ommunicates effectively verbally, in writing in various mediums</w:t>
            </w:r>
            <w:r>
              <w:rPr>
                <w:rFonts w:eastAsia="Cambria"/>
                <w:color w:val="000000" w:themeColor="text1"/>
              </w:rPr>
              <w:t>.</w:t>
            </w:r>
          </w:p>
        </w:tc>
        <w:tc>
          <w:tcPr>
            <w:tcW w:w="792" w:type="pct"/>
            <w:shd w:val="clear" w:color="auto" w:fill="D9D9D9" w:themeFill="background1" w:themeFillShade="D9"/>
          </w:tcPr>
          <w:p w14:paraId="5A344134" w14:textId="77777777" w:rsidR="00232E8B" w:rsidRPr="004F7472" w:rsidRDefault="00232E8B" w:rsidP="00F865DD">
            <w:r>
              <w:rPr>
                <w:rFonts w:eastAsia="Cambria"/>
                <w:color w:val="000000" w:themeColor="text1"/>
              </w:rPr>
              <w:t>P</w:t>
            </w:r>
            <w:r w:rsidRPr="004004AE">
              <w:rPr>
                <w:rFonts w:eastAsia="Cambria"/>
                <w:color w:val="000000" w:themeColor="text1"/>
              </w:rPr>
              <w:t xml:space="preserve">repares and structures </w:t>
            </w:r>
            <w:proofErr w:type="spellStart"/>
            <w:r w:rsidRPr="004004AE">
              <w:rPr>
                <w:rFonts w:eastAsia="Cambria"/>
                <w:color w:val="000000" w:themeColor="text1"/>
              </w:rPr>
              <w:t>non standard</w:t>
            </w:r>
            <w:proofErr w:type="spellEnd"/>
            <w:r w:rsidRPr="004004AE">
              <w:rPr>
                <w:rFonts w:eastAsia="Cambria"/>
                <w:color w:val="000000" w:themeColor="text1"/>
              </w:rPr>
              <w:t xml:space="preserve"> communications in a way that promotes understanding</w:t>
            </w:r>
            <w:r>
              <w:rPr>
                <w:rFonts w:eastAsia="Cambria"/>
                <w:color w:val="000000" w:themeColor="text1"/>
              </w:rPr>
              <w:t>.</w:t>
            </w:r>
          </w:p>
        </w:tc>
        <w:tc>
          <w:tcPr>
            <w:tcW w:w="719" w:type="pct"/>
            <w:shd w:val="clear" w:color="auto" w:fill="F2F2F2" w:themeFill="background1" w:themeFillShade="F2"/>
          </w:tcPr>
          <w:p w14:paraId="21B6548A"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AD5F424"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2D040A4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F0A3F2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17255EFD"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FB9BCA5"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386CA46"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CFC23ED" w14:textId="77777777" w:rsidTr="00F865DD">
        <w:trPr>
          <w:trHeight w:val="455"/>
        </w:trPr>
        <w:tc>
          <w:tcPr>
            <w:tcW w:w="214" w:type="pct"/>
            <w:shd w:val="clear" w:color="auto" w:fill="D9D9D9" w:themeFill="background1" w:themeFillShade="D9"/>
          </w:tcPr>
          <w:p w14:paraId="4B383249" w14:textId="77777777" w:rsidR="00232E8B" w:rsidRPr="004D1E77" w:rsidRDefault="00232E8B" w:rsidP="00F865DD">
            <w:pPr>
              <w:rPr>
                <w:b/>
              </w:rPr>
            </w:pPr>
            <w:r w:rsidRPr="004D1E77">
              <w:rPr>
                <w:rFonts w:eastAsia="Cambria"/>
                <w:b/>
                <w:color w:val="000000" w:themeColor="text1"/>
              </w:rPr>
              <w:t>2.2.5</w:t>
            </w:r>
          </w:p>
        </w:tc>
        <w:tc>
          <w:tcPr>
            <w:tcW w:w="935" w:type="pct"/>
            <w:shd w:val="clear" w:color="auto" w:fill="D9D9D9" w:themeFill="background1" w:themeFillShade="D9"/>
          </w:tcPr>
          <w:p w14:paraId="45EDF050" w14:textId="77777777" w:rsidR="00232E8B" w:rsidRPr="008B1ADA" w:rsidRDefault="00232E8B" w:rsidP="00F865DD">
            <w:pPr>
              <w:rPr>
                <w:rFonts w:eastAsia="Cambria"/>
                <w:lang w:val="en-US"/>
              </w:rPr>
            </w:pPr>
            <w:r>
              <w:rPr>
                <w:rFonts w:eastAsia="Cambria"/>
                <w:color w:val="000000" w:themeColor="text1"/>
              </w:rPr>
              <w:t>I</w:t>
            </w:r>
            <w:r w:rsidRPr="004004AE">
              <w:rPr>
                <w:rFonts w:eastAsia="Cambria"/>
                <w:color w:val="000000" w:themeColor="text1"/>
              </w:rPr>
              <w:t>dentifies and resolves client queries</w:t>
            </w:r>
            <w:r>
              <w:rPr>
                <w:rFonts w:eastAsia="Cambria"/>
                <w:color w:val="000000" w:themeColor="text1"/>
              </w:rPr>
              <w:t>.</w:t>
            </w:r>
          </w:p>
        </w:tc>
        <w:tc>
          <w:tcPr>
            <w:tcW w:w="792" w:type="pct"/>
            <w:shd w:val="clear" w:color="auto" w:fill="D9D9D9" w:themeFill="background1" w:themeFillShade="D9"/>
          </w:tcPr>
          <w:p w14:paraId="54290614" w14:textId="77777777" w:rsidR="00232E8B" w:rsidRPr="004F7472" w:rsidRDefault="00232E8B" w:rsidP="00F865DD">
            <w:r>
              <w:rPr>
                <w:rFonts w:eastAsia="Cambria"/>
                <w:color w:val="000000" w:themeColor="text1"/>
              </w:rPr>
              <w:t>E</w:t>
            </w:r>
            <w:r w:rsidRPr="004004AE">
              <w:rPr>
                <w:rFonts w:eastAsia="Cambria"/>
                <w:color w:val="000000" w:themeColor="text1"/>
              </w:rPr>
              <w:t>valuates client queries to identify potential customer service trends</w:t>
            </w:r>
            <w:r>
              <w:rPr>
                <w:rFonts w:eastAsia="Cambria"/>
                <w:color w:val="000000" w:themeColor="text1"/>
              </w:rPr>
              <w:t>.</w:t>
            </w:r>
          </w:p>
        </w:tc>
        <w:tc>
          <w:tcPr>
            <w:tcW w:w="719" w:type="pct"/>
            <w:shd w:val="clear" w:color="auto" w:fill="F2F2F2" w:themeFill="background1" w:themeFillShade="F2"/>
          </w:tcPr>
          <w:p w14:paraId="44DAFF03"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075F673"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87C63E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710A13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4061CE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98F231C"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3429934"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7D964965" w14:textId="77777777" w:rsidTr="00F865DD">
        <w:trPr>
          <w:trHeight w:val="455"/>
        </w:trPr>
        <w:tc>
          <w:tcPr>
            <w:tcW w:w="5000" w:type="pct"/>
            <w:gridSpan w:val="7"/>
            <w:shd w:val="clear" w:color="auto" w:fill="BFBFBF" w:themeFill="background1" w:themeFillShade="BF"/>
          </w:tcPr>
          <w:p w14:paraId="7FFB123C" w14:textId="77777777" w:rsidR="00232E8B" w:rsidRPr="00672C49" w:rsidRDefault="00232E8B" w:rsidP="00F865DD">
            <w:pPr>
              <w:rPr>
                <w:b/>
                <w:szCs w:val="22"/>
              </w:rPr>
            </w:pPr>
            <w:r w:rsidRPr="00672C49">
              <w:rPr>
                <w:rFonts w:eastAsia="Cambria"/>
                <w:b/>
                <w:color w:val="000000" w:themeColor="text1"/>
              </w:rPr>
              <w:t>2.3 Effective working</w:t>
            </w:r>
          </w:p>
          <w:p w14:paraId="5DF79183" w14:textId="77777777" w:rsidR="00232E8B" w:rsidRPr="00DE5B42" w:rsidRDefault="00232E8B" w:rsidP="00F865DD">
            <w:pPr>
              <w:rPr>
                <w:szCs w:val="22"/>
              </w:rPr>
            </w:pPr>
            <w:r w:rsidRPr="004004AE">
              <w:rPr>
                <w:rFonts w:eastAsia="Cambria"/>
                <w:color w:val="000000" w:themeColor="text1"/>
              </w:rPr>
              <w:t>Ability to work in a variety ways to achieve results, e.g. collaboratively or independently. Demonstrating attention to detail, appropriate time management and a problem solving approach to all work undertaken.</w:t>
            </w:r>
          </w:p>
        </w:tc>
      </w:tr>
      <w:tr w:rsidR="00232E8B" w14:paraId="462FCA14" w14:textId="77777777" w:rsidTr="00F865DD">
        <w:trPr>
          <w:trHeight w:val="455"/>
        </w:trPr>
        <w:tc>
          <w:tcPr>
            <w:tcW w:w="214" w:type="pct"/>
            <w:shd w:val="clear" w:color="auto" w:fill="D9D9D9" w:themeFill="background1" w:themeFillShade="D9"/>
          </w:tcPr>
          <w:p w14:paraId="098A9CBC" w14:textId="77777777" w:rsidR="00232E8B" w:rsidRDefault="00232E8B" w:rsidP="00F865DD">
            <w:pPr>
              <w:rPr>
                <w:rFonts w:eastAsia="Cambria"/>
                <w:color w:val="000000" w:themeColor="text1"/>
              </w:rPr>
            </w:pPr>
          </w:p>
        </w:tc>
        <w:tc>
          <w:tcPr>
            <w:tcW w:w="935" w:type="pct"/>
            <w:shd w:val="clear" w:color="auto" w:fill="D9D9D9" w:themeFill="background1" w:themeFillShade="D9"/>
          </w:tcPr>
          <w:p w14:paraId="25AB8149" w14:textId="77777777" w:rsidR="00232E8B" w:rsidRPr="004D1E77" w:rsidRDefault="00232E8B" w:rsidP="00F865DD">
            <w:pPr>
              <w:rPr>
                <w:rFonts w:eastAsia="Cambria"/>
                <w:b/>
                <w:color w:val="000000" w:themeColor="text1"/>
              </w:rPr>
            </w:pPr>
            <w:r w:rsidRPr="004D1E77">
              <w:rPr>
                <w:b/>
              </w:rPr>
              <w:t>The learner consistently:</w:t>
            </w:r>
          </w:p>
        </w:tc>
        <w:tc>
          <w:tcPr>
            <w:tcW w:w="792" w:type="pct"/>
            <w:shd w:val="clear" w:color="auto" w:fill="D9D9D9" w:themeFill="background1" w:themeFillShade="D9"/>
          </w:tcPr>
          <w:p w14:paraId="3F8B8EB5" w14:textId="77777777" w:rsidR="00232E8B" w:rsidRPr="004D1E77" w:rsidRDefault="00232E8B" w:rsidP="00F865DD">
            <w:pPr>
              <w:rPr>
                <w:rFonts w:eastAsia="Cambria"/>
                <w:b/>
                <w:color w:val="000000" w:themeColor="text1"/>
              </w:rPr>
            </w:pPr>
            <w:r w:rsidRPr="004D1E77">
              <w:rPr>
                <w:b/>
              </w:rPr>
              <w:t>The learner:</w:t>
            </w:r>
          </w:p>
        </w:tc>
        <w:tc>
          <w:tcPr>
            <w:tcW w:w="3060" w:type="pct"/>
            <w:gridSpan w:val="4"/>
            <w:shd w:val="clear" w:color="auto" w:fill="D9D9D9" w:themeFill="background1" w:themeFillShade="D9"/>
          </w:tcPr>
          <w:p w14:paraId="67EE90A4" w14:textId="77777777" w:rsidR="00232E8B" w:rsidRPr="00DE5B42" w:rsidRDefault="00232E8B" w:rsidP="00F865DD">
            <w:pPr>
              <w:rPr>
                <w:szCs w:val="22"/>
              </w:rPr>
            </w:pPr>
          </w:p>
        </w:tc>
      </w:tr>
      <w:tr w:rsidR="00232E8B" w14:paraId="20AAA658" w14:textId="77777777" w:rsidTr="00F865DD">
        <w:trPr>
          <w:trHeight w:val="455"/>
        </w:trPr>
        <w:tc>
          <w:tcPr>
            <w:tcW w:w="214" w:type="pct"/>
            <w:shd w:val="clear" w:color="auto" w:fill="D9D9D9" w:themeFill="background1" w:themeFillShade="D9"/>
          </w:tcPr>
          <w:p w14:paraId="32684DB0" w14:textId="77777777" w:rsidR="00232E8B" w:rsidRPr="004D1E77" w:rsidRDefault="00232E8B" w:rsidP="00F865DD">
            <w:pPr>
              <w:rPr>
                <w:b/>
              </w:rPr>
            </w:pPr>
            <w:r w:rsidRPr="004D1E77">
              <w:rPr>
                <w:rFonts w:eastAsia="Cambria"/>
                <w:b/>
                <w:color w:val="000000" w:themeColor="text1"/>
              </w:rPr>
              <w:t>2.3.1</w:t>
            </w:r>
          </w:p>
        </w:tc>
        <w:tc>
          <w:tcPr>
            <w:tcW w:w="935" w:type="pct"/>
            <w:shd w:val="clear" w:color="auto" w:fill="D9D9D9" w:themeFill="background1" w:themeFillShade="D9"/>
          </w:tcPr>
          <w:p w14:paraId="66792C68" w14:textId="77777777" w:rsidR="00232E8B" w:rsidRPr="008B1ADA" w:rsidRDefault="00232E8B" w:rsidP="00F865DD">
            <w:pPr>
              <w:rPr>
                <w:rFonts w:eastAsia="Cambria"/>
                <w:lang w:val="en-US"/>
              </w:rPr>
            </w:pPr>
            <w:r>
              <w:rPr>
                <w:rFonts w:eastAsia="Cambria"/>
                <w:color w:val="000000" w:themeColor="text1"/>
              </w:rPr>
              <w:t>W</w:t>
            </w:r>
            <w:r w:rsidRPr="004004AE">
              <w:rPr>
                <w:rFonts w:eastAsia="Cambria"/>
                <w:color w:val="000000" w:themeColor="text1"/>
              </w:rPr>
              <w:t>orks both independently and collaboratively with other colleagues in own work area</w:t>
            </w:r>
            <w:r>
              <w:rPr>
                <w:rFonts w:eastAsia="Cambria"/>
                <w:color w:val="000000" w:themeColor="text1"/>
              </w:rPr>
              <w:t>.</w:t>
            </w:r>
          </w:p>
        </w:tc>
        <w:tc>
          <w:tcPr>
            <w:tcW w:w="792" w:type="pct"/>
            <w:shd w:val="clear" w:color="auto" w:fill="D9D9D9" w:themeFill="background1" w:themeFillShade="D9"/>
          </w:tcPr>
          <w:p w14:paraId="51A978F5" w14:textId="77777777" w:rsidR="00232E8B" w:rsidRPr="004F7472" w:rsidRDefault="00232E8B" w:rsidP="00F865DD">
            <w:r>
              <w:rPr>
                <w:rFonts w:eastAsia="Cambria"/>
                <w:color w:val="000000" w:themeColor="text1"/>
              </w:rPr>
              <w:t>W</w:t>
            </w:r>
            <w:r w:rsidRPr="004004AE">
              <w:rPr>
                <w:rFonts w:eastAsia="Cambria"/>
                <w:color w:val="000000" w:themeColor="text1"/>
              </w:rPr>
              <w:t>orks both independently and collaboratively with stakeholders both inside and outside the organisation to deliver positive outcomes</w:t>
            </w:r>
            <w:r>
              <w:rPr>
                <w:rFonts w:eastAsia="Cambria"/>
                <w:color w:val="000000" w:themeColor="text1"/>
              </w:rPr>
              <w:t>.</w:t>
            </w:r>
          </w:p>
        </w:tc>
        <w:tc>
          <w:tcPr>
            <w:tcW w:w="719" w:type="pct"/>
            <w:shd w:val="clear" w:color="auto" w:fill="F2F2F2" w:themeFill="background1" w:themeFillShade="F2"/>
          </w:tcPr>
          <w:p w14:paraId="6D922D69"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1BE51041"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3DAD51E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D2AC40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CB04A71"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224A67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3132621"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668FB2C" w14:textId="77777777" w:rsidTr="00F865DD">
        <w:trPr>
          <w:trHeight w:val="455"/>
        </w:trPr>
        <w:tc>
          <w:tcPr>
            <w:tcW w:w="214" w:type="pct"/>
            <w:shd w:val="clear" w:color="auto" w:fill="D9D9D9" w:themeFill="background1" w:themeFillShade="D9"/>
          </w:tcPr>
          <w:p w14:paraId="4DBC4D18" w14:textId="77777777" w:rsidR="00232E8B" w:rsidRPr="004D1E77" w:rsidRDefault="00232E8B" w:rsidP="00F865DD">
            <w:pPr>
              <w:rPr>
                <w:b/>
              </w:rPr>
            </w:pPr>
            <w:r w:rsidRPr="004D1E77">
              <w:rPr>
                <w:rFonts w:eastAsia="Cambria"/>
                <w:b/>
                <w:color w:val="000000" w:themeColor="text1"/>
              </w:rPr>
              <w:t>2.3.2</w:t>
            </w:r>
          </w:p>
        </w:tc>
        <w:tc>
          <w:tcPr>
            <w:tcW w:w="935" w:type="pct"/>
            <w:shd w:val="clear" w:color="auto" w:fill="D9D9D9" w:themeFill="background1" w:themeFillShade="D9"/>
          </w:tcPr>
          <w:p w14:paraId="4BE6645D" w14:textId="77777777" w:rsidR="00232E8B" w:rsidRPr="008B1ADA" w:rsidRDefault="00232E8B" w:rsidP="00F865DD">
            <w:pPr>
              <w:rPr>
                <w:rFonts w:eastAsia="Cambria"/>
                <w:lang w:val="en-US"/>
              </w:rPr>
            </w:pPr>
            <w:r>
              <w:rPr>
                <w:rFonts w:eastAsia="Cambria"/>
                <w:color w:val="000000" w:themeColor="text1"/>
              </w:rPr>
              <w:t>P</w:t>
            </w:r>
            <w:r w:rsidRPr="004004AE">
              <w:rPr>
                <w:rFonts w:eastAsia="Cambria"/>
                <w:color w:val="000000" w:themeColor="text1"/>
              </w:rPr>
              <w:t>lans, prioritises and organises own time and work to meet business requirements, objectives and timescales</w:t>
            </w:r>
            <w:r>
              <w:rPr>
                <w:rFonts w:eastAsia="Cambria"/>
                <w:color w:val="000000" w:themeColor="text1"/>
              </w:rPr>
              <w:t>.</w:t>
            </w:r>
          </w:p>
        </w:tc>
        <w:tc>
          <w:tcPr>
            <w:tcW w:w="792" w:type="pct"/>
            <w:shd w:val="clear" w:color="auto" w:fill="D9D9D9" w:themeFill="background1" w:themeFillShade="D9"/>
          </w:tcPr>
          <w:p w14:paraId="60A52B09" w14:textId="77777777" w:rsidR="00232E8B" w:rsidRPr="004F7472" w:rsidRDefault="00232E8B" w:rsidP="00F865DD">
            <w:r>
              <w:rPr>
                <w:rFonts w:eastAsia="Cambria"/>
                <w:color w:val="000000" w:themeColor="text1"/>
              </w:rPr>
              <w:t>E</w:t>
            </w:r>
            <w:r w:rsidRPr="004004AE">
              <w:rPr>
                <w:rFonts w:eastAsia="Cambria"/>
                <w:color w:val="000000" w:themeColor="text1"/>
              </w:rPr>
              <w:t>valuates own use of time to suggest more efficient ways of working</w:t>
            </w:r>
            <w:r>
              <w:rPr>
                <w:rFonts w:eastAsia="Cambria"/>
                <w:color w:val="000000" w:themeColor="text1"/>
              </w:rPr>
              <w:t>.</w:t>
            </w:r>
          </w:p>
        </w:tc>
        <w:tc>
          <w:tcPr>
            <w:tcW w:w="719" w:type="pct"/>
            <w:shd w:val="clear" w:color="auto" w:fill="F2F2F2" w:themeFill="background1" w:themeFillShade="F2"/>
          </w:tcPr>
          <w:p w14:paraId="3B70DDA6"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73F3F9ED"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1C7E40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C83757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7A3D8A53"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5F0924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9289F03"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4805409" w14:textId="77777777" w:rsidTr="00F865DD">
        <w:trPr>
          <w:trHeight w:val="455"/>
        </w:trPr>
        <w:tc>
          <w:tcPr>
            <w:tcW w:w="214" w:type="pct"/>
            <w:shd w:val="clear" w:color="auto" w:fill="D9D9D9" w:themeFill="background1" w:themeFillShade="D9"/>
          </w:tcPr>
          <w:p w14:paraId="4478B2F5" w14:textId="77777777" w:rsidR="00232E8B" w:rsidRPr="004D1E77" w:rsidRDefault="00232E8B" w:rsidP="00F865DD">
            <w:pPr>
              <w:rPr>
                <w:b/>
              </w:rPr>
            </w:pPr>
            <w:r w:rsidRPr="004D1E77">
              <w:rPr>
                <w:rFonts w:eastAsia="Cambria"/>
                <w:b/>
                <w:color w:val="000000" w:themeColor="text1"/>
              </w:rPr>
              <w:t>2.3.3</w:t>
            </w:r>
          </w:p>
        </w:tc>
        <w:tc>
          <w:tcPr>
            <w:tcW w:w="935" w:type="pct"/>
            <w:shd w:val="clear" w:color="auto" w:fill="D9D9D9" w:themeFill="background1" w:themeFillShade="D9"/>
          </w:tcPr>
          <w:p w14:paraId="65763106" w14:textId="77777777" w:rsidR="00232E8B" w:rsidRPr="008B1ADA" w:rsidRDefault="00232E8B" w:rsidP="00F865DD">
            <w:pPr>
              <w:rPr>
                <w:rFonts w:eastAsia="Cambria"/>
                <w:lang w:val="en-US"/>
              </w:rPr>
            </w:pPr>
            <w:r>
              <w:rPr>
                <w:rFonts w:eastAsia="Cambria"/>
                <w:color w:val="000000" w:themeColor="text1"/>
              </w:rPr>
              <w:t>M</w:t>
            </w:r>
            <w:r w:rsidRPr="004004AE">
              <w:rPr>
                <w:rFonts w:eastAsia="Cambria"/>
                <w:color w:val="000000" w:themeColor="text1"/>
              </w:rPr>
              <w:t>onitors the progress of own work and revises plans where necessary</w:t>
            </w:r>
            <w:r>
              <w:rPr>
                <w:rFonts w:eastAsia="Cambria"/>
                <w:color w:val="000000" w:themeColor="text1"/>
              </w:rPr>
              <w:t>.</w:t>
            </w:r>
          </w:p>
        </w:tc>
        <w:tc>
          <w:tcPr>
            <w:tcW w:w="792" w:type="pct"/>
            <w:shd w:val="clear" w:color="auto" w:fill="D9D9D9" w:themeFill="background1" w:themeFillShade="D9"/>
          </w:tcPr>
          <w:p w14:paraId="0243B316" w14:textId="77777777" w:rsidR="00232E8B" w:rsidRPr="004F7472" w:rsidRDefault="00232E8B" w:rsidP="00F865DD">
            <w:r>
              <w:rPr>
                <w:rFonts w:eastAsia="Cambria"/>
                <w:color w:val="000000" w:themeColor="text1"/>
              </w:rPr>
              <w:t>S</w:t>
            </w:r>
            <w:r w:rsidRPr="004004AE">
              <w:rPr>
                <w:rFonts w:eastAsia="Cambria"/>
                <w:color w:val="000000" w:themeColor="text1"/>
              </w:rPr>
              <w:t>eeks out opportunities to support colleagues to ensure the delivery of work outputs for the team</w:t>
            </w:r>
            <w:r>
              <w:rPr>
                <w:rFonts w:eastAsia="Cambria"/>
                <w:color w:val="000000" w:themeColor="text1"/>
              </w:rPr>
              <w:t>.</w:t>
            </w:r>
          </w:p>
        </w:tc>
        <w:tc>
          <w:tcPr>
            <w:tcW w:w="719" w:type="pct"/>
            <w:shd w:val="clear" w:color="auto" w:fill="F2F2F2" w:themeFill="background1" w:themeFillShade="F2"/>
          </w:tcPr>
          <w:p w14:paraId="7A3A08CA"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1F701743"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2A3922B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CF54A8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1938EF8B"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384A5A86"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77F94E8"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531B6757" w14:textId="77777777" w:rsidTr="00F865DD">
        <w:trPr>
          <w:trHeight w:val="455"/>
        </w:trPr>
        <w:tc>
          <w:tcPr>
            <w:tcW w:w="214" w:type="pct"/>
            <w:shd w:val="clear" w:color="auto" w:fill="D9D9D9" w:themeFill="background1" w:themeFillShade="D9"/>
          </w:tcPr>
          <w:p w14:paraId="1A24A940" w14:textId="77777777" w:rsidR="00232E8B" w:rsidRPr="004D1E77" w:rsidRDefault="00232E8B" w:rsidP="00F865DD">
            <w:pPr>
              <w:rPr>
                <w:b/>
              </w:rPr>
            </w:pPr>
            <w:r w:rsidRPr="004D1E77">
              <w:rPr>
                <w:rFonts w:eastAsia="Cambria"/>
                <w:b/>
                <w:color w:val="000000" w:themeColor="text1"/>
              </w:rPr>
              <w:t>2.3.4</w:t>
            </w:r>
          </w:p>
        </w:tc>
        <w:tc>
          <w:tcPr>
            <w:tcW w:w="935" w:type="pct"/>
            <w:shd w:val="clear" w:color="auto" w:fill="D9D9D9" w:themeFill="background1" w:themeFillShade="D9"/>
          </w:tcPr>
          <w:p w14:paraId="0B7DB6C6" w14:textId="77777777" w:rsidR="00232E8B" w:rsidRPr="008B1ADA" w:rsidRDefault="00232E8B" w:rsidP="00F865DD">
            <w:pPr>
              <w:rPr>
                <w:rFonts w:eastAsia="Cambria"/>
                <w:lang w:val="en-US"/>
              </w:rPr>
            </w:pPr>
            <w:r>
              <w:rPr>
                <w:rFonts w:eastAsia="Cambria"/>
                <w:color w:val="000000" w:themeColor="text1"/>
              </w:rPr>
              <w:t>I</w:t>
            </w:r>
            <w:r w:rsidRPr="004004AE">
              <w:rPr>
                <w:rFonts w:eastAsia="Cambria"/>
                <w:color w:val="000000" w:themeColor="text1"/>
              </w:rPr>
              <w:t>dentifies when work plans cannot be met and informs those who are affected</w:t>
            </w:r>
            <w:r>
              <w:rPr>
                <w:rFonts w:eastAsia="Cambria"/>
                <w:color w:val="000000" w:themeColor="text1"/>
              </w:rPr>
              <w:t>.</w:t>
            </w:r>
          </w:p>
        </w:tc>
        <w:tc>
          <w:tcPr>
            <w:tcW w:w="792" w:type="pct"/>
            <w:shd w:val="clear" w:color="auto" w:fill="D9D9D9" w:themeFill="background1" w:themeFillShade="D9"/>
          </w:tcPr>
          <w:p w14:paraId="70D97815" w14:textId="77777777" w:rsidR="00232E8B" w:rsidRPr="004F7472" w:rsidRDefault="00232E8B" w:rsidP="00F865DD">
            <w:r>
              <w:rPr>
                <w:rFonts w:eastAsia="Cambria"/>
                <w:color w:val="000000" w:themeColor="text1"/>
              </w:rPr>
              <w:t>I</w:t>
            </w:r>
            <w:r w:rsidRPr="004004AE">
              <w:rPr>
                <w:rFonts w:eastAsia="Cambria"/>
                <w:color w:val="000000" w:themeColor="text1"/>
              </w:rPr>
              <w:t>dentifies when work plans will not be met and develops alternative solutions to ensure work outputs are delivered on time</w:t>
            </w:r>
            <w:r>
              <w:rPr>
                <w:rFonts w:eastAsia="Cambria"/>
                <w:color w:val="000000" w:themeColor="text1"/>
              </w:rPr>
              <w:t>.</w:t>
            </w:r>
          </w:p>
        </w:tc>
        <w:tc>
          <w:tcPr>
            <w:tcW w:w="719" w:type="pct"/>
            <w:shd w:val="clear" w:color="auto" w:fill="F2F2F2" w:themeFill="background1" w:themeFillShade="F2"/>
          </w:tcPr>
          <w:p w14:paraId="61E0B9A2"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053E6D5F"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6F6901B"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C03374B"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26D3022"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1DC53C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C87DC4F"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AC10A0A" w14:textId="77777777" w:rsidTr="00F865DD">
        <w:trPr>
          <w:trHeight w:val="455"/>
        </w:trPr>
        <w:tc>
          <w:tcPr>
            <w:tcW w:w="214" w:type="pct"/>
            <w:shd w:val="clear" w:color="auto" w:fill="D9D9D9" w:themeFill="background1" w:themeFillShade="D9"/>
          </w:tcPr>
          <w:p w14:paraId="5D5847A0" w14:textId="77777777" w:rsidR="00232E8B" w:rsidRPr="004D1E77" w:rsidRDefault="00232E8B" w:rsidP="00F865DD">
            <w:pPr>
              <w:rPr>
                <w:b/>
              </w:rPr>
            </w:pPr>
            <w:r w:rsidRPr="004D1E77">
              <w:rPr>
                <w:rFonts w:eastAsia="Cambria"/>
                <w:b/>
                <w:color w:val="000000" w:themeColor="text1"/>
              </w:rPr>
              <w:t>2.3.5</w:t>
            </w:r>
          </w:p>
        </w:tc>
        <w:tc>
          <w:tcPr>
            <w:tcW w:w="935" w:type="pct"/>
            <w:shd w:val="clear" w:color="auto" w:fill="D9D9D9" w:themeFill="background1" w:themeFillShade="D9"/>
          </w:tcPr>
          <w:p w14:paraId="1EC0A8DB" w14:textId="77777777" w:rsidR="00232E8B" w:rsidRPr="008B1ADA" w:rsidRDefault="00232E8B" w:rsidP="00F865DD">
            <w:pPr>
              <w:rPr>
                <w:rFonts w:eastAsia="Cambria"/>
                <w:lang w:val="en-US"/>
              </w:rPr>
            </w:pPr>
            <w:r>
              <w:rPr>
                <w:rFonts w:eastAsia="Cambria"/>
                <w:color w:val="000000" w:themeColor="text1"/>
              </w:rPr>
              <w:t>D</w:t>
            </w:r>
            <w:r w:rsidRPr="004004AE">
              <w:rPr>
                <w:rFonts w:eastAsia="Cambria"/>
                <w:color w:val="000000" w:themeColor="text1"/>
              </w:rPr>
              <w:t>emonstrates attention to detail</w:t>
            </w:r>
            <w:r>
              <w:rPr>
                <w:rFonts w:eastAsia="Cambria"/>
                <w:color w:val="000000" w:themeColor="text1"/>
              </w:rPr>
              <w:t>.</w:t>
            </w:r>
          </w:p>
        </w:tc>
        <w:tc>
          <w:tcPr>
            <w:tcW w:w="792" w:type="pct"/>
            <w:shd w:val="clear" w:color="auto" w:fill="D9D9D9" w:themeFill="background1" w:themeFillShade="D9"/>
          </w:tcPr>
          <w:p w14:paraId="601AAA54" w14:textId="77777777" w:rsidR="00232E8B" w:rsidRPr="004F7472" w:rsidRDefault="00232E8B" w:rsidP="00F865DD">
            <w:r>
              <w:rPr>
                <w:color w:val="000000" w:themeColor="text1"/>
              </w:rPr>
              <w:t xml:space="preserve">No distinction </w:t>
            </w:r>
            <w:r w:rsidRPr="004004AE">
              <w:rPr>
                <w:color w:val="000000" w:themeColor="text1"/>
              </w:rPr>
              <w:t>differentiator.</w:t>
            </w:r>
          </w:p>
        </w:tc>
        <w:tc>
          <w:tcPr>
            <w:tcW w:w="719" w:type="pct"/>
            <w:shd w:val="clear" w:color="auto" w:fill="F2F2F2" w:themeFill="background1" w:themeFillShade="F2"/>
          </w:tcPr>
          <w:p w14:paraId="7A05515F"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390FA931"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28DA840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209035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0ED152C2"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F609A85"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814A315"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33D7D8E" w14:textId="77777777" w:rsidTr="00F865DD">
        <w:trPr>
          <w:trHeight w:val="455"/>
        </w:trPr>
        <w:tc>
          <w:tcPr>
            <w:tcW w:w="214" w:type="pct"/>
            <w:shd w:val="clear" w:color="auto" w:fill="D9D9D9" w:themeFill="background1" w:themeFillShade="D9"/>
          </w:tcPr>
          <w:p w14:paraId="7AAAD7F4" w14:textId="77777777" w:rsidR="00232E8B" w:rsidRPr="004D1E77" w:rsidRDefault="00232E8B" w:rsidP="00F865DD">
            <w:pPr>
              <w:rPr>
                <w:b/>
              </w:rPr>
            </w:pPr>
            <w:r w:rsidRPr="004D1E77">
              <w:rPr>
                <w:rFonts w:eastAsia="Cambria"/>
                <w:b/>
                <w:color w:val="000000" w:themeColor="text1"/>
              </w:rPr>
              <w:t>2.3.6</w:t>
            </w:r>
          </w:p>
        </w:tc>
        <w:tc>
          <w:tcPr>
            <w:tcW w:w="935" w:type="pct"/>
            <w:shd w:val="clear" w:color="auto" w:fill="D9D9D9" w:themeFill="background1" w:themeFillShade="D9"/>
          </w:tcPr>
          <w:p w14:paraId="072B9FEF" w14:textId="77777777" w:rsidR="00232E8B" w:rsidRPr="008B1ADA" w:rsidRDefault="00232E8B" w:rsidP="00F865DD">
            <w:pPr>
              <w:rPr>
                <w:rFonts w:eastAsia="Cambria"/>
                <w:lang w:val="en-US"/>
              </w:rPr>
            </w:pPr>
            <w:r>
              <w:rPr>
                <w:rFonts w:eastAsia="Cambria"/>
                <w:color w:val="000000" w:themeColor="text1"/>
              </w:rPr>
              <w:t>P</w:t>
            </w:r>
            <w:r w:rsidRPr="004004AE">
              <w:rPr>
                <w:rFonts w:eastAsia="Cambria"/>
                <w:color w:val="000000" w:themeColor="text1"/>
              </w:rPr>
              <w:t>roactively identifies and resolves problems</w:t>
            </w:r>
            <w:r>
              <w:rPr>
                <w:rFonts w:eastAsia="Cambria"/>
                <w:color w:val="000000" w:themeColor="text1"/>
              </w:rPr>
              <w:t>.</w:t>
            </w:r>
          </w:p>
        </w:tc>
        <w:tc>
          <w:tcPr>
            <w:tcW w:w="792" w:type="pct"/>
            <w:shd w:val="clear" w:color="auto" w:fill="D9D9D9" w:themeFill="background1" w:themeFillShade="D9"/>
          </w:tcPr>
          <w:p w14:paraId="2FA343B4" w14:textId="77777777" w:rsidR="00232E8B" w:rsidRPr="004F7472" w:rsidRDefault="00232E8B" w:rsidP="00F865DD">
            <w:r>
              <w:rPr>
                <w:rFonts w:eastAsia="Cambria"/>
                <w:color w:val="000000" w:themeColor="text1"/>
              </w:rPr>
              <w:t>Pro-</w:t>
            </w:r>
            <w:r w:rsidRPr="004004AE">
              <w:rPr>
                <w:rFonts w:eastAsia="Cambria"/>
                <w:color w:val="000000" w:themeColor="text1"/>
              </w:rPr>
              <w:t>actively identifies and resolves problems before customers become aware of them</w:t>
            </w:r>
            <w:r>
              <w:rPr>
                <w:rFonts w:eastAsia="Cambria"/>
                <w:color w:val="000000" w:themeColor="text1"/>
              </w:rPr>
              <w:t>.</w:t>
            </w:r>
          </w:p>
        </w:tc>
        <w:tc>
          <w:tcPr>
            <w:tcW w:w="719" w:type="pct"/>
            <w:shd w:val="clear" w:color="auto" w:fill="F2F2F2" w:themeFill="background1" w:themeFillShade="F2"/>
          </w:tcPr>
          <w:p w14:paraId="25692CDB"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4EEA8694"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639BE6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0491DD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500AF7C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FD0875A"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DE55D6B"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3E8C941" w14:textId="77777777" w:rsidTr="00F865DD">
        <w:trPr>
          <w:trHeight w:val="455"/>
        </w:trPr>
        <w:tc>
          <w:tcPr>
            <w:tcW w:w="5000" w:type="pct"/>
            <w:gridSpan w:val="7"/>
            <w:shd w:val="clear" w:color="auto" w:fill="D9D9D9" w:themeFill="background1" w:themeFillShade="D9"/>
          </w:tcPr>
          <w:p w14:paraId="59068674" w14:textId="77777777" w:rsidR="00232E8B" w:rsidRPr="00672C49" w:rsidRDefault="00232E8B" w:rsidP="00F865DD">
            <w:pPr>
              <w:rPr>
                <w:b/>
                <w:szCs w:val="22"/>
              </w:rPr>
            </w:pPr>
            <w:r w:rsidRPr="00672C49">
              <w:rPr>
                <w:rFonts w:eastAsia="Cambria"/>
                <w:b/>
                <w:color w:val="000000" w:themeColor="text1"/>
              </w:rPr>
              <w:t>2.4 Governance</w:t>
            </w:r>
          </w:p>
          <w:p w14:paraId="6A60F01F" w14:textId="77777777" w:rsidR="00232E8B" w:rsidRPr="00DE5B42" w:rsidRDefault="00232E8B" w:rsidP="00F865DD">
            <w:pPr>
              <w:rPr>
                <w:szCs w:val="22"/>
              </w:rPr>
            </w:pPr>
            <w:r w:rsidRPr="004004AE">
              <w:rPr>
                <w:rFonts w:eastAsia="Cambria"/>
                <w:color w:val="000000" w:themeColor="text1"/>
              </w:rPr>
              <w:t>Demonstration of an understanding of regulatory requirements, including data</w:t>
            </w:r>
            <w:r>
              <w:rPr>
                <w:rFonts w:eastAsia="Cambria"/>
                <w:color w:val="000000" w:themeColor="text1"/>
              </w:rPr>
              <w:t xml:space="preserve"> </w:t>
            </w:r>
            <w:r w:rsidRPr="004004AE">
              <w:rPr>
                <w:rFonts w:eastAsia="Cambria"/>
                <w:color w:val="000000" w:themeColor="text1"/>
              </w:rPr>
              <w:t>protection and treating customers fairly. Understanding of specific threats</w:t>
            </w:r>
          </w:p>
        </w:tc>
      </w:tr>
      <w:tr w:rsidR="00232E8B" w14:paraId="4D725E6C" w14:textId="77777777" w:rsidTr="00F865DD">
        <w:trPr>
          <w:trHeight w:val="455"/>
        </w:trPr>
        <w:tc>
          <w:tcPr>
            <w:tcW w:w="214" w:type="pct"/>
            <w:shd w:val="clear" w:color="auto" w:fill="D9D9D9" w:themeFill="background1" w:themeFillShade="D9"/>
          </w:tcPr>
          <w:p w14:paraId="347D7CFC" w14:textId="77777777" w:rsidR="00232E8B" w:rsidRDefault="00232E8B" w:rsidP="00F865DD">
            <w:pPr>
              <w:rPr>
                <w:rFonts w:eastAsia="Cambria"/>
                <w:color w:val="000000" w:themeColor="text1"/>
              </w:rPr>
            </w:pPr>
          </w:p>
        </w:tc>
        <w:tc>
          <w:tcPr>
            <w:tcW w:w="935" w:type="pct"/>
            <w:shd w:val="clear" w:color="auto" w:fill="D9D9D9" w:themeFill="background1" w:themeFillShade="D9"/>
          </w:tcPr>
          <w:p w14:paraId="4D309621" w14:textId="77777777" w:rsidR="00232E8B" w:rsidRPr="004D1E77" w:rsidRDefault="00232E8B" w:rsidP="00F865DD">
            <w:pPr>
              <w:rPr>
                <w:rFonts w:eastAsia="Cambria"/>
                <w:b/>
                <w:color w:val="000000" w:themeColor="text1"/>
              </w:rPr>
            </w:pPr>
            <w:r w:rsidRPr="004D1E77">
              <w:rPr>
                <w:b/>
              </w:rPr>
              <w:t>The learner consistently:</w:t>
            </w:r>
          </w:p>
        </w:tc>
        <w:tc>
          <w:tcPr>
            <w:tcW w:w="792" w:type="pct"/>
            <w:shd w:val="clear" w:color="auto" w:fill="D9D9D9" w:themeFill="background1" w:themeFillShade="D9"/>
          </w:tcPr>
          <w:p w14:paraId="5BFC4DDF" w14:textId="77777777" w:rsidR="00232E8B" w:rsidRPr="004D1E77" w:rsidRDefault="00232E8B" w:rsidP="00F865DD">
            <w:pPr>
              <w:rPr>
                <w:b/>
                <w:color w:val="000000" w:themeColor="text1"/>
              </w:rPr>
            </w:pPr>
            <w:r w:rsidRPr="004D1E77">
              <w:rPr>
                <w:b/>
              </w:rPr>
              <w:t>The learner:</w:t>
            </w:r>
          </w:p>
        </w:tc>
        <w:tc>
          <w:tcPr>
            <w:tcW w:w="3060" w:type="pct"/>
            <w:gridSpan w:val="4"/>
            <w:shd w:val="clear" w:color="auto" w:fill="D9D9D9" w:themeFill="background1" w:themeFillShade="D9"/>
          </w:tcPr>
          <w:p w14:paraId="794454B3" w14:textId="77777777" w:rsidR="00232E8B" w:rsidRPr="00DE5B42" w:rsidRDefault="00232E8B" w:rsidP="00F865DD">
            <w:pPr>
              <w:rPr>
                <w:szCs w:val="22"/>
              </w:rPr>
            </w:pPr>
          </w:p>
        </w:tc>
      </w:tr>
      <w:tr w:rsidR="00232E8B" w14:paraId="049A0AFE" w14:textId="77777777" w:rsidTr="00F865DD">
        <w:trPr>
          <w:trHeight w:val="455"/>
        </w:trPr>
        <w:tc>
          <w:tcPr>
            <w:tcW w:w="214" w:type="pct"/>
            <w:shd w:val="clear" w:color="auto" w:fill="D9D9D9" w:themeFill="background1" w:themeFillShade="D9"/>
          </w:tcPr>
          <w:p w14:paraId="379D37C4" w14:textId="77777777" w:rsidR="00232E8B" w:rsidRPr="004D1E77" w:rsidRDefault="00232E8B" w:rsidP="00F865DD">
            <w:pPr>
              <w:rPr>
                <w:b/>
              </w:rPr>
            </w:pPr>
            <w:r w:rsidRPr="004D1E77">
              <w:rPr>
                <w:rFonts w:eastAsia="Cambria"/>
                <w:b/>
                <w:color w:val="000000" w:themeColor="text1"/>
              </w:rPr>
              <w:t>2.4.1</w:t>
            </w:r>
          </w:p>
        </w:tc>
        <w:tc>
          <w:tcPr>
            <w:tcW w:w="935" w:type="pct"/>
            <w:shd w:val="clear" w:color="auto" w:fill="D9D9D9" w:themeFill="background1" w:themeFillShade="D9"/>
          </w:tcPr>
          <w:p w14:paraId="25712E93" w14:textId="77777777" w:rsidR="00232E8B" w:rsidRPr="008B1ADA" w:rsidRDefault="00232E8B" w:rsidP="00F865DD">
            <w:pPr>
              <w:rPr>
                <w:rFonts w:eastAsia="Cambria"/>
                <w:lang w:val="en-US"/>
              </w:rPr>
            </w:pPr>
            <w:r>
              <w:rPr>
                <w:rFonts w:eastAsia="Cambria"/>
                <w:color w:val="000000" w:themeColor="text1"/>
              </w:rPr>
              <w:t>M</w:t>
            </w:r>
            <w:r w:rsidRPr="004004AE">
              <w:rPr>
                <w:rFonts w:eastAsia="Cambria"/>
                <w:color w:val="000000" w:themeColor="text1"/>
              </w:rPr>
              <w:t>akes sure own work complies with relevant legal requirements</w:t>
            </w:r>
            <w:r>
              <w:rPr>
                <w:rFonts w:eastAsia="Cambria"/>
                <w:color w:val="000000" w:themeColor="text1"/>
              </w:rPr>
              <w:t>.</w:t>
            </w:r>
          </w:p>
        </w:tc>
        <w:tc>
          <w:tcPr>
            <w:tcW w:w="792" w:type="pct"/>
            <w:shd w:val="clear" w:color="auto" w:fill="D9D9D9" w:themeFill="background1" w:themeFillShade="D9"/>
          </w:tcPr>
          <w:p w14:paraId="0214851D" w14:textId="77777777" w:rsidR="00232E8B" w:rsidRPr="004F7472" w:rsidRDefault="00232E8B" w:rsidP="00F865DD">
            <w:r>
              <w:rPr>
                <w:color w:val="000000" w:themeColor="text1"/>
              </w:rPr>
              <w:t xml:space="preserve">No distinction </w:t>
            </w:r>
            <w:r w:rsidRPr="004004AE">
              <w:rPr>
                <w:color w:val="000000" w:themeColor="text1"/>
              </w:rPr>
              <w:t>differentiator.</w:t>
            </w:r>
          </w:p>
        </w:tc>
        <w:tc>
          <w:tcPr>
            <w:tcW w:w="719" w:type="pct"/>
            <w:shd w:val="clear" w:color="auto" w:fill="F2F2F2" w:themeFill="background1" w:themeFillShade="F2"/>
          </w:tcPr>
          <w:p w14:paraId="6843567D"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7A59F903"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8B2E5B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2249B6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16A1E59"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F1B2010"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EA9D695"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F75106C" w14:textId="77777777" w:rsidTr="00F865DD">
        <w:trPr>
          <w:trHeight w:val="455"/>
        </w:trPr>
        <w:tc>
          <w:tcPr>
            <w:tcW w:w="214" w:type="pct"/>
            <w:shd w:val="clear" w:color="auto" w:fill="D9D9D9" w:themeFill="background1" w:themeFillShade="D9"/>
          </w:tcPr>
          <w:p w14:paraId="24A4654D" w14:textId="77777777" w:rsidR="00232E8B" w:rsidRPr="004D1E77" w:rsidRDefault="00232E8B" w:rsidP="00F865DD">
            <w:pPr>
              <w:rPr>
                <w:b/>
              </w:rPr>
            </w:pPr>
            <w:r w:rsidRPr="004D1E77">
              <w:rPr>
                <w:rFonts w:eastAsia="Cambria"/>
                <w:b/>
                <w:color w:val="000000" w:themeColor="text1"/>
              </w:rPr>
              <w:t>2.4.2</w:t>
            </w:r>
          </w:p>
        </w:tc>
        <w:tc>
          <w:tcPr>
            <w:tcW w:w="935" w:type="pct"/>
            <w:shd w:val="clear" w:color="auto" w:fill="D9D9D9" w:themeFill="background1" w:themeFillShade="D9"/>
          </w:tcPr>
          <w:p w14:paraId="51CF0932" w14:textId="77777777" w:rsidR="00232E8B" w:rsidRPr="008B1ADA" w:rsidRDefault="00232E8B" w:rsidP="00F865DD">
            <w:pPr>
              <w:rPr>
                <w:rFonts w:eastAsia="Cambria"/>
                <w:lang w:val="en-US"/>
              </w:rPr>
            </w:pPr>
            <w:r>
              <w:rPr>
                <w:rFonts w:eastAsia="Cambria"/>
                <w:color w:val="000000" w:themeColor="text1"/>
              </w:rPr>
              <w:t>M</w:t>
            </w:r>
            <w:r w:rsidRPr="004004AE">
              <w:rPr>
                <w:rFonts w:eastAsia="Cambria"/>
                <w:color w:val="000000" w:themeColor="text1"/>
              </w:rPr>
              <w:t>akes sure own work complies with relevant industry regulations</w:t>
            </w:r>
            <w:r>
              <w:rPr>
                <w:rFonts w:eastAsia="Cambria"/>
                <w:color w:val="000000" w:themeColor="text1"/>
              </w:rPr>
              <w:t>.</w:t>
            </w:r>
          </w:p>
        </w:tc>
        <w:tc>
          <w:tcPr>
            <w:tcW w:w="792" w:type="pct"/>
            <w:shd w:val="clear" w:color="auto" w:fill="D9D9D9" w:themeFill="background1" w:themeFillShade="D9"/>
          </w:tcPr>
          <w:p w14:paraId="0EA0B548" w14:textId="77777777" w:rsidR="00232E8B" w:rsidRPr="004F7472" w:rsidRDefault="00232E8B" w:rsidP="00F865DD">
            <w:r>
              <w:rPr>
                <w:color w:val="000000" w:themeColor="text1"/>
              </w:rPr>
              <w:t xml:space="preserve">No distinction </w:t>
            </w:r>
            <w:r w:rsidRPr="004004AE">
              <w:rPr>
                <w:color w:val="000000" w:themeColor="text1"/>
              </w:rPr>
              <w:t>differentiator.</w:t>
            </w:r>
          </w:p>
        </w:tc>
        <w:tc>
          <w:tcPr>
            <w:tcW w:w="719" w:type="pct"/>
            <w:shd w:val="clear" w:color="auto" w:fill="F2F2F2" w:themeFill="background1" w:themeFillShade="F2"/>
          </w:tcPr>
          <w:p w14:paraId="46575722"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1FB6943C"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3A61965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CD0771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7474B89D"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3CDB5F63"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6E738A6"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BB08224" w14:textId="77777777" w:rsidTr="00F865DD">
        <w:trPr>
          <w:trHeight w:val="455"/>
        </w:trPr>
        <w:tc>
          <w:tcPr>
            <w:tcW w:w="214" w:type="pct"/>
            <w:shd w:val="clear" w:color="auto" w:fill="D9D9D9" w:themeFill="background1" w:themeFillShade="D9"/>
          </w:tcPr>
          <w:p w14:paraId="3903CA17" w14:textId="77777777" w:rsidR="00232E8B" w:rsidRPr="004D1E77" w:rsidRDefault="00232E8B" w:rsidP="00F865DD">
            <w:pPr>
              <w:rPr>
                <w:b/>
              </w:rPr>
            </w:pPr>
            <w:r w:rsidRPr="004D1E77">
              <w:rPr>
                <w:rFonts w:eastAsia="Cambria"/>
                <w:b/>
                <w:color w:val="000000" w:themeColor="text1"/>
              </w:rPr>
              <w:t>2.4.3</w:t>
            </w:r>
          </w:p>
        </w:tc>
        <w:tc>
          <w:tcPr>
            <w:tcW w:w="935" w:type="pct"/>
            <w:shd w:val="clear" w:color="auto" w:fill="D9D9D9" w:themeFill="background1" w:themeFillShade="D9"/>
          </w:tcPr>
          <w:p w14:paraId="616C9970" w14:textId="77777777" w:rsidR="00232E8B" w:rsidRPr="008B1ADA" w:rsidRDefault="00232E8B" w:rsidP="00F865DD">
            <w:pPr>
              <w:rPr>
                <w:rFonts w:eastAsia="Cambria"/>
                <w:lang w:val="en-US"/>
              </w:rPr>
            </w:pPr>
            <w:r>
              <w:rPr>
                <w:rFonts w:eastAsia="Cambria"/>
                <w:color w:val="000000" w:themeColor="text1"/>
              </w:rPr>
              <w:t>I</w:t>
            </w:r>
            <w:r w:rsidRPr="004004AE">
              <w:rPr>
                <w:rFonts w:eastAsia="Cambria"/>
                <w:color w:val="000000" w:themeColor="text1"/>
              </w:rPr>
              <w:t xml:space="preserve">dentifies any instances of actual or potential </w:t>
            </w:r>
            <w:proofErr w:type="spellStart"/>
            <w:r w:rsidRPr="004004AE">
              <w:rPr>
                <w:rFonts w:eastAsia="Cambria"/>
                <w:color w:val="000000" w:themeColor="text1"/>
              </w:rPr>
              <w:t>non compliance</w:t>
            </w:r>
            <w:proofErr w:type="spellEnd"/>
            <w:r w:rsidRPr="004004AE">
              <w:rPr>
                <w:rFonts w:eastAsia="Cambria"/>
                <w:color w:val="000000" w:themeColor="text1"/>
              </w:rPr>
              <w:t xml:space="preserve"> with relevant regulations and reports these to the relevant person</w:t>
            </w:r>
            <w:r>
              <w:rPr>
                <w:rFonts w:eastAsia="Cambria"/>
                <w:color w:val="000000" w:themeColor="text1"/>
              </w:rPr>
              <w:t>.</w:t>
            </w:r>
          </w:p>
        </w:tc>
        <w:tc>
          <w:tcPr>
            <w:tcW w:w="792" w:type="pct"/>
            <w:shd w:val="clear" w:color="auto" w:fill="D9D9D9" w:themeFill="background1" w:themeFillShade="D9"/>
          </w:tcPr>
          <w:p w14:paraId="1E4749A9" w14:textId="77777777" w:rsidR="00232E8B" w:rsidRPr="004F7472" w:rsidRDefault="00232E8B" w:rsidP="00F865DD">
            <w:r>
              <w:rPr>
                <w:rFonts w:eastAsia="Cambria"/>
                <w:color w:val="000000" w:themeColor="text1"/>
              </w:rPr>
              <w:t>I</w:t>
            </w:r>
            <w:r w:rsidRPr="004004AE">
              <w:rPr>
                <w:rFonts w:eastAsia="Cambria"/>
                <w:color w:val="000000" w:themeColor="text1"/>
              </w:rPr>
              <w:t xml:space="preserve">dentifies any instances of actual or potential </w:t>
            </w:r>
            <w:proofErr w:type="spellStart"/>
            <w:r w:rsidRPr="004004AE">
              <w:rPr>
                <w:rFonts w:eastAsia="Cambria"/>
                <w:color w:val="000000" w:themeColor="text1"/>
              </w:rPr>
              <w:t>non compliance</w:t>
            </w:r>
            <w:proofErr w:type="spellEnd"/>
            <w:r w:rsidRPr="004004AE">
              <w:rPr>
                <w:rFonts w:eastAsia="Cambria"/>
                <w:color w:val="000000" w:themeColor="text1"/>
              </w:rPr>
              <w:t xml:space="preserve"> with relevant regulations and takes action to correct these in line with organisational procedures</w:t>
            </w:r>
            <w:r>
              <w:rPr>
                <w:rFonts w:eastAsia="Cambria"/>
                <w:color w:val="000000" w:themeColor="text1"/>
              </w:rPr>
              <w:t>.</w:t>
            </w:r>
          </w:p>
        </w:tc>
        <w:tc>
          <w:tcPr>
            <w:tcW w:w="719" w:type="pct"/>
            <w:shd w:val="clear" w:color="auto" w:fill="F2F2F2" w:themeFill="background1" w:themeFillShade="F2"/>
          </w:tcPr>
          <w:p w14:paraId="2FE1A86B"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7F06EA68"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75B9A4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03B8C5D"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7848016"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1329D97"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DD47C47"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20C28CE" w14:textId="77777777" w:rsidTr="00F865DD">
        <w:trPr>
          <w:trHeight w:val="455"/>
        </w:trPr>
        <w:tc>
          <w:tcPr>
            <w:tcW w:w="214" w:type="pct"/>
            <w:shd w:val="clear" w:color="auto" w:fill="D9D9D9" w:themeFill="background1" w:themeFillShade="D9"/>
          </w:tcPr>
          <w:p w14:paraId="4D7D6A75" w14:textId="77777777" w:rsidR="00232E8B" w:rsidRPr="004D1E77" w:rsidRDefault="00232E8B" w:rsidP="00F865DD">
            <w:pPr>
              <w:rPr>
                <w:b/>
              </w:rPr>
            </w:pPr>
            <w:r w:rsidRPr="004D1E77">
              <w:rPr>
                <w:rFonts w:eastAsia="Cambria"/>
                <w:b/>
                <w:color w:val="000000" w:themeColor="text1"/>
              </w:rPr>
              <w:t>2.4.4</w:t>
            </w:r>
          </w:p>
        </w:tc>
        <w:tc>
          <w:tcPr>
            <w:tcW w:w="935" w:type="pct"/>
            <w:shd w:val="clear" w:color="auto" w:fill="D9D9D9" w:themeFill="background1" w:themeFillShade="D9"/>
          </w:tcPr>
          <w:p w14:paraId="5F69DA00" w14:textId="77777777" w:rsidR="00232E8B" w:rsidRPr="008B1ADA" w:rsidRDefault="00232E8B" w:rsidP="00F865DD">
            <w:pPr>
              <w:rPr>
                <w:rFonts w:eastAsia="Cambria"/>
                <w:lang w:val="en-US"/>
              </w:rPr>
            </w:pPr>
            <w:r>
              <w:rPr>
                <w:rFonts w:eastAsia="Cambria"/>
                <w:color w:val="000000" w:themeColor="text1"/>
              </w:rPr>
              <w:t>R</w:t>
            </w:r>
            <w:r w:rsidRPr="004004AE">
              <w:rPr>
                <w:rFonts w:eastAsia="Cambria"/>
                <w:color w:val="000000" w:themeColor="text1"/>
              </w:rPr>
              <w:t>esponds to changes in organisational policies and procedures resulting from regulatory requirements</w:t>
            </w:r>
          </w:p>
        </w:tc>
        <w:tc>
          <w:tcPr>
            <w:tcW w:w="792" w:type="pct"/>
            <w:shd w:val="clear" w:color="auto" w:fill="D9D9D9" w:themeFill="background1" w:themeFillShade="D9"/>
          </w:tcPr>
          <w:p w14:paraId="7ADD277C" w14:textId="77777777" w:rsidR="00232E8B" w:rsidRPr="004F7472" w:rsidRDefault="00232E8B" w:rsidP="00F865DD">
            <w:r>
              <w:rPr>
                <w:rFonts w:eastAsia="Cambria"/>
                <w:color w:val="000000" w:themeColor="text1"/>
              </w:rPr>
              <w:t>P</w:t>
            </w:r>
            <w:r w:rsidRPr="004004AE">
              <w:rPr>
                <w:rFonts w:eastAsia="Cambria"/>
                <w:color w:val="000000" w:themeColor="text1"/>
              </w:rPr>
              <w:t xml:space="preserve">roactively identifies changes to organisational </w:t>
            </w:r>
            <w:proofErr w:type="spellStart"/>
            <w:r w:rsidRPr="004004AE">
              <w:rPr>
                <w:rFonts w:eastAsia="Cambria"/>
                <w:color w:val="000000" w:themeColor="text1"/>
              </w:rPr>
              <w:t>polices</w:t>
            </w:r>
            <w:proofErr w:type="spellEnd"/>
            <w:r w:rsidRPr="004004AE">
              <w:rPr>
                <w:rFonts w:eastAsia="Cambria"/>
                <w:color w:val="000000" w:themeColor="text1"/>
              </w:rPr>
              <w:t xml:space="preserve"> and procedures which would help to meet regulatory requirements</w:t>
            </w:r>
            <w:r>
              <w:rPr>
                <w:rFonts w:eastAsia="Cambria"/>
                <w:color w:val="000000" w:themeColor="text1"/>
              </w:rPr>
              <w:t>.</w:t>
            </w:r>
          </w:p>
        </w:tc>
        <w:tc>
          <w:tcPr>
            <w:tcW w:w="719" w:type="pct"/>
            <w:shd w:val="clear" w:color="auto" w:fill="F2F2F2" w:themeFill="background1" w:themeFillShade="F2"/>
          </w:tcPr>
          <w:p w14:paraId="1140B90F"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7B083569"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04F5E97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90B536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728C4F7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BD18464"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FD0A30D"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AF0B9DB" w14:textId="77777777" w:rsidTr="00F865DD">
        <w:trPr>
          <w:trHeight w:val="455"/>
        </w:trPr>
        <w:tc>
          <w:tcPr>
            <w:tcW w:w="214" w:type="pct"/>
            <w:shd w:val="clear" w:color="auto" w:fill="D9D9D9" w:themeFill="background1" w:themeFillShade="D9"/>
          </w:tcPr>
          <w:p w14:paraId="27861CB6" w14:textId="77777777" w:rsidR="00232E8B" w:rsidRPr="004D1E77" w:rsidRDefault="00232E8B" w:rsidP="00F865DD">
            <w:pPr>
              <w:rPr>
                <w:b/>
              </w:rPr>
            </w:pPr>
            <w:r w:rsidRPr="004D1E77">
              <w:rPr>
                <w:rFonts w:eastAsia="Cambria"/>
                <w:b/>
                <w:color w:val="000000" w:themeColor="text1"/>
              </w:rPr>
              <w:t>2.4.5</w:t>
            </w:r>
          </w:p>
        </w:tc>
        <w:tc>
          <w:tcPr>
            <w:tcW w:w="935" w:type="pct"/>
            <w:shd w:val="clear" w:color="auto" w:fill="D9D9D9" w:themeFill="background1" w:themeFillShade="D9"/>
          </w:tcPr>
          <w:p w14:paraId="5F083C99" w14:textId="77777777" w:rsidR="00232E8B" w:rsidRPr="008B1ADA" w:rsidRDefault="00232E8B" w:rsidP="00F865DD">
            <w:pPr>
              <w:rPr>
                <w:rFonts w:eastAsia="Cambria"/>
                <w:lang w:val="en-US"/>
              </w:rPr>
            </w:pPr>
            <w:r>
              <w:rPr>
                <w:rFonts w:eastAsia="Cambria"/>
                <w:color w:val="000000" w:themeColor="text1"/>
              </w:rPr>
              <w:t>K</w:t>
            </w:r>
            <w:r w:rsidRPr="004004AE">
              <w:rPr>
                <w:rFonts w:eastAsia="Cambria"/>
                <w:color w:val="000000" w:themeColor="text1"/>
              </w:rPr>
              <w:t>eeps own work information confidential and secure</w:t>
            </w:r>
            <w:r>
              <w:rPr>
                <w:rFonts w:eastAsia="Cambria"/>
                <w:color w:val="000000" w:themeColor="text1"/>
              </w:rPr>
              <w:t>.</w:t>
            </w:r>
          </w:p>
        </w:tc>
        <w:tc>
          <w:tcPr>
            <w:tcW w:w="792" w:type="pct"/>
            <w:shd w:val="clear" w:color="auto" w:fill="D9D9D9" w:themeFill="background1" w:themeFillShade="D9"/>
          </w:tcPr>
          <w:p w14:paraId="5A099930" w14:textId="77777777" w:rsidR="00232E8B" w:rsidRPr="004F7472" w:rsidRDefault="00232E8B" w:rsidP="00F865DD">
            <w:r>
              <w:rPr>
                <w:color w:val="000000" w:themeColor="text1"/>
              </w:rPr>
              <w:t xml:space="preserve">No distinction </w:t>
            </w:r>
            <w:r w:rsidRPr="004004AE">
              <w:rPr>
                <w:color w:val="000000" w:themeColor="text1"/>
              </w:rPr>
              <w:t>differentiator.</w:t>
            </w:r>
          </w:p>
        </w:tc>
        <w:tc>
          <w:tcPr>
            <w:tcW w:w="719" w:type="pct"/>
            <w:shd w:val="clear" w:color="auto" w:fill="F2F2F2" w:themeFill="background1" w:themeFillShade="F2"/>
          </w:tcPr>
          <w:p w14:paraId="3D46BDF3"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5DF1E240"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23819C5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E56E548"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6A6DFC9"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AE3F9AF"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6EE9C58"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AFE560D" w14:textId="77777777" w:rsidTr="00F865DD">
        <w:trPr>
          <w:cantSplit/>
          <w:trHeight w:val="1134"/>
        </w:trPr>
        <w:tc>
          <w:tcPr>
            <w:tcW w:w="214" w:type="pct"/>
            <w:shd w:val="clear" w:color="auto" w:fill="D9D9D9" w:themeFill="background1" w:themeFillShade="D9"/>
          </w:tcPr>
          <w:p w14:paraId="1016D0E4" w14:textId="77777777" w:rsidR="00232E8B" w:rsidRPr="004D1E77" w:rsidRDefault="00232E8B" w:rsidP="00F865DD">
            <w:pPr>
              <w:rPr>
                <w:b/>
              </w:rPr>
            </w:pPr>
            <w:r w:rsidRPr="004D1E77">
              <w:rPr>
                <w:rFonts w:eastAsia="Cambria"/>
                <w:b/>
                <w:color w:val="000000" w:themeColor="text1"/>
              </w:rPr>
              <w:t>2.4.6</w:t>
            </w:r>
          </w:p>
        </w:tc>
        <w:tc>
          <w:tcPr>
            <w:tcW w:w="935" w:type="pct"/>
            <w:shd w:val="clear" w:color="auto" w:fill="D9D9D9" w:themeFill="background1" w:themeFillShade="D9"/>
          </w:tcPr>
          <w:p w14:paraId="5658757F" w14:textId="77777777" w:rsidR="00232E8B" w:rsidRPr="008B1ADA" w:rsidRDefault="00232E8B" w:rsidP="00F865DD">
            <w:pPr>
              <w:rPr>
                <w:rFonts w:eastAsia="Cambria"/>
                <w:lang w:val="en-US"/>
              </w:rPr>
            </w:pPr>
            <w:r>
              <w:rPr>
                <w:rFonts w:eastAsia="Cambria"/>
                <w:color w:val="000000" w:themeColor="text1"/>
              </w:rPr>
              <w:t>I</w:t>
            </w:r>
            <w:r w:rsidRPr="004004AE">
              <w:rPr>
                <w:rFonts w:eastAsia="Cambria"/>
                <w:color w:val="000000" w:themeColor="text1"/>
              </w:rPr>
              <w:t>dentifies potential threats and opportunities to the business and escalates these in line with company procedures</w:t>
            </w:r>
            <w:r>
              <w:rPr>
                <w:rFonts w:eastAsia="Cambria"/>
                <w:color w:val="000000" w:themeColor="text1"/>
              </w:rPr>
              <w:t>.</w:t>
            </w:r>
          </w:p>
        </w:tc>
        <w:tc>
          <w:tcPr>
            <w:tcW w:w="792" w:type="pct"/>
            <w:shd w:val="clear" w:color="auto" w:fill="D9D9D9" w:themeFill="background1" w:themeFillShade="D9"/>
          </w:tcPr>
          <w:p w14:paraId="1AA06B98" w14:textId="77777777" w:rsidR="00232E8B" w:rsidRPr="004F7472" w:rsidRDefault="00232E8B" w:rsidP="00F865DD">
            <w:r>
              <w:rPr>
                <w:rFonts w:eastAsia="Cambria"/>
                <w:color w:val="000000" w:themeColor="text1"/>
              </w:rPr>
              <w:t>I</w:t>
            </w:r>
            <w:r w:rsidRPr="004004AE">
              <w:rPr>
                <w:rFonts w:eastAsia="Cambria"/>
                <w:color w:val="000000" w:themeColor="text1"/>
              </w:rPr>
              <w:t>dentifies potential threats before they have an impact and identifies potential solutions</w:t>
            </w:r>
            <w:r>
              <w:rPr>
                <w:rFonts w:eastAsia="Cambria"/>
                <w:color w:val="000000" w:themeColor="text1"/>
              </w:rPr>
              <w:t>.</w:t>
            </w:r>
          </w:p>
        </w:tc>
        <w:tc>
          <w:tcPr>
            <w:tcW w:w="719" w:type="pct"/>
            <w:shd w:val="clear" w:color="auto" w:fill="F2F2F2" w:themeFill="background1" w:themeFillShade="F2"/>
          </w:tcPr>
          <w:p w14:paraId="174C739F"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AFC6696"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FF881C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B98724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12661CA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2656E2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840DA2A"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EA19A08" w14:textId="77777777" w:rsidTr="00F865DD">
        <w:trPr>
          <w:cantSplit/>
          <w:trHeight w:val="431"/>
        </w:trPr>
        <w:tc>
          <w:tcPr>
            <w:tcW w:w="5000" w:type="pct"/>
            <w:gridSpan w:val="7"/>
            <w:shd w:val="clear" w:color="auto" w:fill="D9D9D9" w:themeFill="background1" w:themeFillShade="D9"/>
          </w:tcPr>
          <w:p w14:paraId="7A37ED90" w14:textId="77777777" w:rsidR="00232E8B" w:rsidRPr="00672C49" w:rsidRDefault="00232E8B" w:rsidP="00F865DD">
            <w:pPr>
              <w:rPr>
                <w:b/>
                <w:szCs w:val="22"/>
              </w:rPr>
            </w:pPr>
            <w:r w:rsidRPr="00672C49">
              <w:rPr>
                <w:rFonts w:eastAsia="Cambria"/>
                <w:b/>
                <w:color w:val="000000" w:themeColor="text1"/>
              </w:rPr>
              <w:t>Behaviour</w:t>
            </w:r>
          </w:p>
        </w:tc>
      </w:tr>
      <w:tr w:rsidR="00232E8B" w14:paraId="7775B459" w14:textId="77777777" w:rsidTr="00F865DD">
        <w:trPr>
          <w:trHeight w:val="455"/>
        </w:trPr>
        <w:tc>
          <w:tcPr>
            <w:tcW w:w="5000" w:type="pct"/>
            <w:gridSpan w:val="7"/>
            <w:shd w:val="clear" w:color="auto" w:fill="D9D9D9" w:themeFill="background1" w:themeFillShade="D9"/>
          </w:tcPr>
          <w:p w14:paraId="289F1454" w14:textId="77777777" w:rsidR="00232E8B" w:rsidRPr="00672C49" w:rsidRDefault="00232E8B" w:rsidP="00F865DD">
            <w:pPr>
              <w:rPr>
                <w:b/>
                <w:szCs w:val="22"/>
              </w:rPr>
            </w:pPr>
            <w:r w:rsidRPr="00672C49">
              <w:rPr>
                <w:rFonts w:eastAsia="Cambria"/>
                <w:b/>
                <w:lang w:val="en-US"/>
              </w:rPr>
              <w:t>3.1 Drive to excel</w:t>
            </w:r>
          </w:p>
          <w:p w14:paraId="79DB91CF" w14:textId="77777777" w:rsidR="00232E8B" w:rsidRPr="00DE5B42" w:rsidRDefault="00232E8B" w:rsidP="00F865DD">
            <w:pPr>
              <w:rPr>
                <w:szCs w:val="22"/>
              </w:rPr>
            </w:pPr>
            <w:r w:rsidRPr="004004AE">
              <w:rPr>
                <w:rFonts w:eastAsia="Cambria"/>
                <w:lang w:val="en-US"/>
              </w:rPr>
              <w:t>Demonstration of motivation and enthusiasm in the role, remaining positive in challenging situations and constantly seeking both to learn and to bring out the best of themselves, e.g. uses initiative and drive to ensure a complex client query is followed through to completion.</w:t>
            </w:r>
          </w:p>
        </w:tc>
      </w:tr>
      <w:tr w:rsidR="00232E8B" w14:paraId="1FEE1F64" w14:textId="77777777" w:rsidTr="00F865DD">
        <w:trPr>
          <w:trHeight w:val="455"/>
        </w:trPr>
        <w:tc>
          <w:tcPr>
            <w:tcW w:w="214" w:type="pct"/>
            <w:shd w:val="clear" w:color="auto" w:fill="D9D9D9" w:themeFill="background1" w:themeFillShade="D9"/>
          </w:tcPr>
          <w:p w14:paraId="7994A7CD" w14:textId="77777777" w:rsidR="00232E8B" w:rsidRDefault="00232E8B" w:rsidP="00F865DD">
            <w:pPr>
              <w:rPr>
                <w:rFonts w:eastAsia="Cambria"/>
                <w:b/>
                <w:lang w:val="en-US"/>
              </w:rPr>
            </w:pPr>
          </w:p>
        </w:tc>
        <w:tc>
          <w:tcPr>
            <w:tcW w:w="935" w:type="pct"/>
            <w:shd w:val="clear" w:color="auto" w:fill="D9D9D9" w:themeFill="background1" w:themeFillShade="D9"/>
          </w:tcPr>
          <w:p w14:paraId="56F64BD9" w14:textId="77777777" w:rsidR="00232E8B" w:rsidRPr="004D1E77" w:rsidRDefault="00232E8B" w:rsidP="00F865DD">
            <w:pPr>
              <w:rPr>
                <w:rFonts w:eastAsia="Cambria"/>
                <w:b/>
                <w:lang w:val="en-US"/>
              </w:rPr>
            </w:pPr>
            <w:r w:rsidRPr="004D1E77">
              <w:rPr>
                <w:b/>
              </w:rPr>
              <w:t>The learner consistently:</w:t>
            </w:r>
          </w:p>
        </w:tc>
        <w:tc>
          <w:tcPr>
            <w:tcW w:w="792" w:type="pct"/>
            <w:shd w:val="clear" w:color="auto" w:fill="D9D9D9" w:themeFill="background1" w:themeFillShade="D9"/>
          </w:tcPr>
          <w:p w14:paraId="41C89EB8" w14:textId="77777777" w:rsidR="00232E8B" w:rsidRPr="004D1E77" w:rsidRDefault="00232E8B" w:rsidP="00F865DD">
            <w:pPr>
              <w:rPr>
                <w:rFonts w:eastAsia="Cambria"/>
                <w:b/>
                <w:lang w:val="en-US"/>
              </w:rPr>
            </w:pPr>
            <w:r w:rsidRPr="004D1E77">
              <w:rPr>
                <w:b/>
              </w:rPr>
              <w:t>The learner:</w:t>
            </w:r>
          </w:p>
        </w:tc>
        <w:tc>
          <w:tcPr>
            <w:tcW w:w="3060" w:type="pct"/>
            <w:gridSpan w:val="4"/>
            <w:shd w:val="clear" w:color="auto" w:fill="D9D9D9" w:themeFill="background1" w:themeFillShade="D9"/>
          </w:tcPr>
          <w:p w14:paraId="487DDF58" w14:textId="77777777" w:rsidR="00232E8B" w:rsidRPr="004D1E77" w:rsidRDefault="00232E8B" w:rsidP="00F865DD">
            <w:pPr>
              <w:rPr>
                <w:b/>
                <w:szCs w:val="22"/>
              </w:rPr>
            </w:pPr>
          </w:p>
        </w:tc>
      </w:tr>
      <w:tr w:rsidR="00232E8B" w14:paraId="3FA1A0B1" w14:textId="77777777" w:rsidTr="00F865DD">
        <w:trPr>
          <w:trHeight w:val="455"/>
        </w:trPr>
        <w:tc>
          <w:tcPr>
            <w:tcW w:w="214" w:type="pct"/>
            <w:shd w:val="clear" w:color="auto" w:fill="D9D9D9" w:themeFill="background1" w:themeFillShade="D9"/>
          </w:tcPr>
          <w:p w14:paraId="0D3712CD" w14:textId="77777777" w:rsidR="00232E8B" w:rsidRDefault="00232E8B" w:rsidP="00F865DD">
            <w:pPr>
              <w:rPr>
                <w:b/>
              </w:rPr>
            </w:pPr>
            <w:r>
              <w:rPr>
                <w:rFonts w:eastAsia="Cambria"/>
                <w:b/>
                <w:lang w:val="en-US"/>
              </w:rPr>
              <w:t>3.1.1</w:t>
            </w:r>
          </w:p>
        </w:tc>
        <w:tc>
          <w:tcPr>
            <w:tcW w:w="935" w:type="pct"/>
            <w:shd w:val="clear" w:color="auto" w:fill="D9D9D9" w:themeFill="background1" w:themeFillShade="D9"/>
          </w:tcPr>
          <w:p w14:paraId="14D9034A" w14:textId="77777777" w:rsidR="00232E8B" w:rsidRPr="008B1ADA" w:rsidRDefault="00232E8B" w:rsidP="00F865DD">
            <w:pPr>
              <w:rPr>
                <w:rFonts w:eastAsia="Cambria"/>
                <w:lang w:val="en-US"/>
              </w:rPr>
            </w:pPr>
            <w:r w:rsidRPr="004004AE">
              <w:rPr>
                <w:rFonts w:eastAsia="Cambria"/>
                <w:lang w:val="en-US"/>
              </w:rPr>
              <w:t>Shows a pragmatic approach to finding solutions</w:t>
            </w:r>
            <w:r>
              <w:rPr>
                <w:rFonts w:eastAsia="Cambria"/>
                <w:lang w:val="en-US"/>
              </w:rPr>
              <w:t>.</w:t>
            </w:r>
          </w:p>
        </w:tc>
        <w:tc>
          <w:tcPr>
            <w:tcW w:w="792" w:type="pct"/>
            <w:shd w:val="clear" w:color="auto" w:fill="D9D9D9" w:themeFill="background1" w:themeFillShade="D9"/>
          </w:tcPr>
          <w:p w14:paraId="645FE5ED" w14:textId="77777777" w:rsidR="00232E8B" w:rsidRPr="004F7472" w:rsidRDefault="00232E8B" w:rsidP="00F865DD">
            <w:r w:rsidRPr="004004AE">
              <w:rPr>
                <w:rFonts w:eastAsia="Cambria"/>
                <w:lang w:val="en-US"/>
              </w:rPr>
              <w:t xml:space="preserve">Is able to critically </w:t>
            </w:r>
            <w:proofErr w:type="spellStart"/>
            <w:r w:rsidRPr="004004AE">
              <w:rPr>
                <w:rFonts w:eastAsia="Cambria"/>
                <w:lang w:val="en-US"/>
              </w:rPr>
              <w:t>analyse</w:t>
            </w:r>
            <w:proofErr w:type="spellEnd"/>
            <w:r w:rsidRPr="004004AE">
              <w:rPr>
                <w:rFonts w:eastAsia="Cambria"/>
                <w:lang w:val="en-US"/>
              </w:rPr>
              <w:t xml:space="preserve"> options prior to offering solutions</w:t>
            </w:r>
            <w:r>
              <w:rPr>
                <w:rFonts w:eastAsia="Cambria"/>
                <w:lang w:val="en-US"/>
              </w:rPr>
              <w:t>.</w:t>
            </w:r>
          </w:p>
        </w:tc>
        <w:tc>
          <w:tcPr>
            <w:tcW w:w="719" w:type="pct"/>
            <w:shd w:val="clear" w:color="auto" w:fill="F2F2F2" w:themeFill="background1" w:themeFillShade="F2"/>
          </w:tcPr>
          <w:p w14:paraId="4E04B034"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4E8A571"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0C1F9EC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41AA05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7C85187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90893A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9154269"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0CD2BDE" w14:textId="77777777" w:rsidTr="00F865DD">
        <w:trPr>
          <w:trHeight w:val="455"/>
        </w:trPr>
        <w:tc>
          <w:tcPr>
            <w:tcW w:w="214" w:type="pct"/>
            <w:shd w:val="clear" w:color="auto" w:fill="D9D9D9" w:themeFill="background1" w:themeFillShade="D9"/>
          </w:tcPr>
          <w:p w14:paraId="369E8B88" w14:textId="77777777" w:rsidR="00232E8B" w:rsidRDefault="00232E8B" w:rsidP="00F865DD">
            <w:pPr>
              <w:rPr>
                <w:b/>
              </w:rPr>
            </w:pPr>
            <w:r>
              <w:rPr>
                <w:rFonts w:eastAsia="Cambria"/>
                <w:b/>
                <w:lang w:val="en-US"/>
              </w:rPr>
              <w:t>3.1.2</w:t>
            </w:r>
          </w:p>
        </w:tc>
        <w:tc>
          <w:tcPr>
            <w:tcW w:w="935" w:type="pct"/>
            <w:shd w:val="clear" w:color="auto" w:fill="D9D9D9" w:themeFill="background1" w:themeFillShade="D9"/>
          </w:tcPr>
          <w:p w14:paraId="7B5BA317" w14:textId="77777777" w:rsidR="00232E8B" w:rsidRPr="008B1ADA" w:rsidRDefault="00232E8B" w:rsidP="00F865DD">
            <w:pPr>
              <w:rPr>
                <w:rFonts w:eastAsia="Cambria"/>
                <w:lang w:val="en-US"/>
              </w:rPr>
            </w:pPr>
            <w:r w:rsidRPr="004004AE">
              <w:rPr>
                <w:rFonts w:eastAsia="Cambria"/>
                <w:lang w:val="en-US"/>
              </w:rPr>
              <w:t>Demonstrates energy and drive in achievement of personal and business objectives</w:t>
            </w:r>
            <w:r>
              <w:rPr>
                <w:rFonts w:eastAsia="Cambria"/>
                <w:lang w:val="en-US"/>
              </w:rPr>
              <w:t>.</w:t>
            </w:r>
          </w:p>
        </w:tc>
        <w:tc>
          <w:tcPr>
            <w:tcW w:w="792" w:type="pct"/>
            <w:shd w:val="clear" w:color="auto" w:fill="D9D9D9" w:themeFill="background1" w:themeFillShade="D9"/>
          </w:tcPr>
          <w:p w14:paraId="058C9C86" w14:textId="77777777" w:rsidR="00232E8B" w:rsidRPr="004F7472" w:rsidRDefault="00232E8B" w:rsidP="00F865DD">
            <w:r w:rsidRPr="004004AE">
              <w:rPr>
                <w:rFonts w:eastAsia="Cambria"/>
                <w:lang w:val="en-US"/>
              </w:rPr>
              <w:t>Exceeds personal and business objectives</w:t>
            </w:r>
            <w:r>
              <w:rPr>
                <w:rFonts w:eastAsia="Cambria"/>
                <w:lang w:val="en-US"/>
              </w:rPr>
              <w:t>.</w:t>
            </w:r>
          </w:p>
        </w:tc>
        <w:tc>
          <w:tcPr>
            <w:tcW w:w="719" w:type="pct"/>
            <w:shd w:val="clear" w:color="auto" w:fill="F2F2F2" w:themeFill="background1" w:themeFillShade="F2"/>
          </w:tcPr>
          <w:p w14:paraId="7E5D7B32"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34C280B"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BA92A0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3BD337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C6B5031"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BF02EFC"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8474274"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72DBB64" w14:textId="77777777" w:rsidTr="00F865DD">
        <w:trPr>
          <w:trHeight w:val="455"/>
        </w:trPr>
        <w:tc>
          <w:tcPr>
            <w:tcW w:w="214" w:type="pct"/>
            <w:shd w:val="clear" w:color="auto" w:fill="D9D9D9" w:themeFill="background1" w:themeFillShade="D9"/>
          </w:tcPr>
          <w:p w14:paraId="7A18A150" w14:textId="77777777" w:rsidR="00232E8B" w:rsidRDefault="00232E8B" w:rsidP="00F865DD">
            <w:pPr>
              <w:rPr>
                <w:b/>
              </w:rPr>
            </w:pPr>
            <w:r>
              <w:rPr>
                <w:rFonts w:eastAsia="Cambria"/>
                <w:b/>
                <w:lang w:val="en-US"/>
              </w:rPr>
              <w:t>3.1.3</w:t>
            </w:r>
          </w:p>
        </w:tc>
        <w:tc>
          <w:tcPr>
            <w:tcW w:w="935" w:type="pct"/>
            <w:shd w:val="clear" w:color="auto" w:fill="D9D9D9" w:themeFill="background1" w:themeFillShade="D9"/>
          </w:tcPr>
          <w:p w14:paraId="1DF166B6" w14:textId="77777777" w:rsidR="00232E8B" w:rsidRPr="008B1ADA" w:rsidRDefault="00232E8B" w:rsidP="00F865DD">
            <w:pPr>
              <w:rPr>
                <w:rFonts w:eastAsia="Cambria"/>
                <w:lang w:val="en-US"/>
              </w:rPr>
            </w:pPr>
            <w:r w:rsidRPr="004004AE">
              <w:rPr>
                <w:rFonts w:eastAsia="Cambria"/>
                <w:lang w:val="en-US"/>
              </w:rPr>
              <w:t>Works independently on routine tasks and accepts more challenging work in order to develop</w:t>
            </w:r>
            <w:r>
              <w:rPr>
                <w:rFonts w:eastAsia="Cambria"/>
                <w:lang w:val="en-US"/>
              </w:rPr>
              <w:t>.</w:t>
            </w:r>
          </w:p>
        </w:tc>
        <w:tc>
          <w:tcPr>
            <w:tcW w:w="792" w:type="pct"/>
            <w:shd w:val="clear" w:color="auto" w:fill="D9D9D9" w:themeFill="background1" w:themeFillShade="D9"/>
          </w:tcPr>
          <w:p w14:paraId="50FE1647" w14:textId="77777777" w:rsidR="00232E8B" w:rsidRPr="004F7472" w:rsidRDefault="00232E8B" w:rsidP="00F865DD">
            <w:r>
              <w:rPr>
                <w:rFonts w:eastAsia="Cambria"/>
                <w:lang w:val="en-US"/>
              </w:rPr>
              <w:t>W</w:t>
            </w:r>
            <w:r w:rsidRPr="004004AE">
              <w:rPr>
                <w:rFonts w:eastAsia="Cambria"/>
                <w:lang w:val="en-US"/>
              </w:rPr>
              <w:t>orks independently on more complex tasks and identifies own development opportunities</w:t>
            </w:r>
            <w:r>
              <w:rPr>
                <w:rFonts w:eastAsia="Cambria"/>
                <w:lang w:val="en-US"/>
              </w:rPr>
              <w:t>.</w:t>
            </w:r>
          </w:p>
        </w:tc>
        <w:tc>
          <w:tcPr>
            <w:tcW w:w="719" w:type="pct"/>
            <w:shd w:val="clear" w:color="auto" w:fill="F2F2F2" w:themeFill="background1" w:themeFillShade="F2"/>
          </w:tcPr>
          <w:p w14:paraId="3EA98A8B"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0934CDCB"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9C7895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6EB8E1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15B7D66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8A8645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F1F19CD"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DE26066" w14:textId="77777777" w:rsidTr="00F865DD">
        <w:trPr>
          <w:trHeight w:val="455"/>
        </w:trPr>
        <w:tc>
          <w:tcPr>
            <w:tcW w:w="5000" w:type="pct"/>
            <w:gridSpan w:val="7"/>
            <w:shd w:val="clear" w:color="auto" w:fill="D9D9D9" w:themeFill="background1" w:themeFillShade="D9"/>
          </w:tcPr>
          <w:p w14:paraId="607AD726" w14:textId="77777777" w:rsidR="00232E8B" w:rsidRPr="00672C49" w:rsidRDefault="00232E8B" w:rsidP="00F865DD">
            <w:pPr>
              <w:rPr>
                <w:b/>
                <w:szCs w:val="22"/>
              </w:rPr>
            </w:pPr>
            <w:r w:rsidRPr="00672C49">
              <w:rPr>
                <w:b/>
              </w:rPr>
              <w:t>3.2 Communication</w:t>
            </w:r>
          </w:p>
          <w:p w14:paraId="639CB541" w14:textId="77777777" w:rsidR="00232E8B" w:rsidRPr="00DE5B42" w:rsidRDefault="00232E8B" w:rsidP="00F865DD">
            <w:pPr>
              <w:rPr>
                <w:szCs w:val="22"/>
              </w:rPr>
            </w:pPr>
            <w:r w:rsidRPr="004004AE">
              <w:rPr>
                <w:rFonts w:eastAsia="Cambria"/>
                <w:lang w:val="en-US"/>
              </w:rPr>
              <w:t>Strong verbal and written communication demonstrating active listening, positive questioning and enquiry to build effective relationships, e.g. gathering information from clients to understand their insurance needs. Ask appropriate and thoughtful questions</w:t>
            </w:r>
          </w:p>
        </w:tc>
      </w:tr>
      <w:tr w:rsidR="00232E8B" w14:paraId="7E0CBC79" w14:textId="77777777" w:rsidTr="00F865DD">
        <w:trPr>
          <w:trHeight w:val="455"/>
        </w:trPr>
        <w:tc>
          <w:tcPr>
            <w:tcW w:w="214" w:type="pct"/>
            <w:shd w:val="clear" w:color="auto" w:fill="D9D9D9" w:themeFill="background1" w:themeFillShade="D9"/>
          </w:tcPr>
          <w:p w14:paraId="4098DE1B" w14:textId="77777777" w:rsidR="00232E8B" w:rsidRDefault="00232E8B" w:rsidP="00F865DD">
            <w:pPr>
              <w:rPr>
                <w:rFonts w:eastAsia="Cambria"/>
                <w:b/>
                <w:lang w:val="en-US"/>
              </w:rPr>
            </w:pPr>
          </w:p>
        </w:tc>
        <w:tc>
          <w:tcPr>
            <w:tcW w:w="935" w:type="pct"/>
            <w:shd w:val="clear" w:color="auto" w:fill="D9D9D9" w:themeFill="background1" w:themeFillShade="D9"/>
          </w:tcPr>
          <w:p w14:paraId="438D7C5D" w14:textId="77777777" w:rsidR="00232E8B" w:rsidRPr="004D1E77" w:rsidRDefault="00232E8B" w:rsidP="00F865DD">
            <w:pPr>
              <w:rPr>
                <w:rFonts w:eastAsia="Cambria"/>
                <w:b/>
                <w:lang w:val="en-US"/>
              </w:rPr>
            </w:pPr>
            <w:r w:rsidRPr="004D1E77">
              <w:rPr>
                <w:b/>
              </w:rPr>
              <w:t>The learner consistently:</w:t>
            </w:r>
          </w:p>
        </w:tc>
        <w:tc>
          <w:tcPr>
            <w:tcW w:w="792" w:type="pct"/>
            <w:shd w:val="clear" w:color="auto" w:fill="D9D9D9" w:themeFill="background1" w:themeFillShade="D9"/>
          </w:tcPr>
          <w:p w14:paraId="25E8CB5C" w14:textId="77777777" w:rsidR="00232E8B" w:rsidRPr="004D1E77" w:rsidRDefault="00232E8B" w:rsidP="00F865DD">
            <w:pPr>
              <w:rPr>
                <w:rFonts w:eastAsia="Cambria"/>
                <w:b/>
                <w:lang w:val="en-US"/>
              </w:rPr>
            </w:pPr>
            <w:r w:rsidRPr="004D1E77">
              <w:rPr>
                <w:b/>
              </w:rPr>
              <w:t>The learner:</w:t>
            </w:r>
          </w:p>
        </w:tc>
        <w:tc>
          <w:tcPr>
            <w:tcW w:w="3060" w:type="pct"/>
            <w:gridSpan w:val="4"/>
            <w:shd w:val="clear" w:color="auto" w:fill="D9D9D9" w:themeFill="background1" w:themeFillShade="D9"/>
          </w:tcPr>
          <w:p w14:paraId="6ECE5E83" w14:textId="77777777" w:rsidR="00232E8B" w:rsidRPr="004D1E77" w:rsidRDefault="00232E8B" w:rsidP="00F865DD">
            <w:pPr>
              <w:rPr>
                <w:b/>
                <w:szCs w:val="22"/>
              </w:rPr>
            </w:pPr>
          </w:p>
        </w:tc>
      </w:tr>
      <w:tr w:rsidR="00232E8B" w14:paraId="07FC2A43" w14:textId="77777777" w:rsidTr="00F865DD">
        <w:trPr>
          <w:trHeight w:val="455"/>
        </w:trPr>
        <w:tc>
          <w:tcPr>
            <w:tcW w:w="214" w:type="pct"/>
            <w:shd w:val="clear" w:color="auto" w:fill="D9D9D9" w:themeFill="background1" w:themeFillShade="D9"/>
          </w:tcPr>
          <w:p w14:paraId="49A77BF2" w14:textId="77777777" w:rsidR="00232E8B" w:rsidRDefault="00232E8B" w:rsidP="00F865DD">
            <w:pPr>
              <w:rPr>
                <w:b/>
              </w:rPr>
            </w:pPr>
            <w:r>
              <w:rPr>
                <w:rFonts w:eastAsia="Cambria"/>
                <w:b/>
                <w:lang w:val="en-US"/>
              </w:rPr>
              <w:t>3.2.1</w:t>
            </w:r>
          </w:p>
        </w:tc>
        <w:tc>
          <w:tcPr>
            <w:tcW w:w="935" w:type="pct"/>
            <w:shd w:val="clear" w:color="auto" w:fill="D9D9D9" w:themeFill="background1" w:themeFillShade="D9"/>
          </w:tcPr>
          <w:p w14:paraId="394AD4D9" w14:textId="77777777" w:rsidR="00232E8B" w:rsidRPr="008B1ADA" w:rsidRDefault="00232E8B" w:rsidP="00F865DD">
            <w:pPr>
              <w:rPr>
                <w:rFonts w:eastAsia="Cambria"/>
                <w:lang w:val="en-US"/>
              </w:rPr>
            </w:pPr>
            <w:r w:rsidRPr="004004AE">
              <w:rPr>
                <w:rFonts w:eastAsia="Cambria"/>
                <w:lang w:val="en-US"/>
              </w:rPr>
              <w:t>Has the courage to challenge/question when appropriate</w:t>
            </w:r>
            <w:r>
              <w:rPr>
                <w:rFonts w:eastAsia="Cambria"/>
                <w:lang w:val="en-US"/>
              </w:rPr>
              <w:t>.</w:t>
            </w:r>
          </w:p>
        </w:tc>
        <w:tc>
          <w:tcPr>
            <w:tcW w:w="792" w:type="pct"/>
            <w:shd w:val="clear" w:color="auto" w:fill="D9D9D9" w:themeFill="background1" w:themeFillShade="D9"/>
          </w:tcPr>
          <w:p w14:paraId="06D44BD2" w14:textId="77777777" w:rsidR="00232E8B" w:rsidRPr="004F7472" w:rsidRDefault="00232E8B" w:rsidP="00F865DD">
            <w:r w:rsidRPr="004004AE">
              <w:rPr>
                <w:rFonts w:eastAsia="Cambria"/>
                <w:lang w:val="en-US"/>
              </w:rPr>
              <w:t xml:space="preserve">Challenges, questions </w:t>
            </w:r>
            <w:proofErr w:type="gramStart"/>
            <w:r w:rsidRPr="004004AE">
              <w:rPr>
                <w:rFonts w:eastAsia="Cambria"/>
                <w:lang w:val="en-US"/>
              </w:rPr>
              <w:t>and  provides</w:t>
            </w:r>
            <w:proofErr w:type="gramEnd"/>
            <w:r w:rsidRPr="004004AE">
              <w:rPr>
                <w:rFonts w:eastAsia="Cambria"/>
                <w:lang w:val="en-US"/>
              </w:rPr>
              <w:t xml:space="preserve"> alternate solutions</w:t>
            </w:r>
            <w:r>
              <w:rPr>
                <w:rFonts w:eastAsia="Cambria"/>
                <w:lang w:val="en-US"/>
              </w:rPr>
              <w:t>.</w:t>
            </w:r>
          </w:p>
        </w:tc>
        <w:tc>
          <w:tcPr>
            <w:tcW w:w="719" w:type="pct"/>
            <w:shd w:val="clear" w:color="auto" w:fill="F2F2F2" w:themeFill="background1" w:themeFillShade="F2"/>
          </w:tcPr>
          <w:p w14:paraId="196D799A"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17DED945"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5B41FB1D"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D4B799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2383E7C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65F7BF0"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82253F7"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1FB3958" w14:textId="77777777" w:rsidTr="00F865DD">
        <w:trPr>
          <w:trHeight w:val="455"/>
        </w:trPr>
        <w:tc>
          <w:tcPr>
            <w:tcW w:w="214" w:type="pct"/>
            <w:shd w:val="clear" w:color="auto" w:fill="D9D9D9" w:themeFill="background1" w:themeFillShade="D9"/>
          </w:tcPr>
          <w:p w14:paraId="6FEE05A8" w14:textId="77777777" w:rsidR="00232E8B" w:rsidRDefault="00232E8B" w:rsidP="00F865DD">
            <w:pPr>
              <w:rPr>
                <w:b/>
              </w:rPr>
            </w:pPr>
            <w:r>
              <w:rPr>
                <w:rFonts w:eastAsia="Cambria"/>
                <w:b/>
                <w:lang w:val="en-US"/>
              </w:rPr>
              <w:t>3.2.2</w:t>
            </w:r>
          </w:p>
        </w:tc>
        <w:tc>
          <w:tcPr>
            <w:tcW w:w="935" w:type="pct"/>
            <w:shd w:val="clear" w:color="auto" w:fill="D9D9D9" w:themeFill="background1" w:themeFillShade="D9"/>
          </w:tcPr>
          <w:p w14:paraId="195BFC83" w14:textId="77777777" w:rsidR="00232E8B" w:rsidRPr="008B1ADA" w:rsidRDefault="00232E8B" w:rsidP="00F865DD">
            <w:pPr>
              <w:rPr>
                <w:rFonts w:eastAsia="Cambria"/>
                <w:lang w:val="en-US"/>
              </w:rPr>
            </w:pPr>
            <w:r w:rsidRPr="004004AE">
              <w:rPr>
                <w:rFonts w:eastAsia="Cambria"/>
                <w:lang w:val="en-US"/>
              </w:rPr>
              <w:t>Has developed and sustains sound business relationships with managers, clients and peers</w:t>
            </w:r>
            <w:r>
              <w:rPr>
                <w:rFonts w:eastAsia="Cambria"/>
                <w:lang w:val="en-US"/>
              </w:rPr>
              <w:t>.</w:t>
            </w:r>
          </w:p>
        </w:tc>
        <w:tc>
          <w:tcPr>
            <w:tcW w:w="792" w:type="pct"/>
            <w:shd w:val="clear" w:color="auto" w:fill="D9D9D9" w:themeFill="background1" w:themeFillShade="D9"/>
          </w:tcPr>
          <w:p w14:paraId="78F2F871" w14:textId="77777777" w:rsidR="00232E8B" w:rsidRPr="004F7472" w:rsidRDefault="00232E8B" w:rsidP="00F865DD">
            <w:proofErr w:type="gramStart"/>
            <w:r w:rsidRPr="004004AE">
              <w:rPr>
                <w:rFonts w:eastAsia="Cambria"/>
                <w:lang w:val="en-US"/>
              </w:rPr>
              <w:t>proactively</w:t>
            </w:r>
            <w:proofErr w:type="gramEnd"/>
            <w:r w:rsidRPr="004004AE">
              <w:rPr>
                <w:rFonts w:eastAsia="Cambria"/>
                <w:lang w:val="en-US"/>
              </w:rPr>
              <w:t xml:space="preserve"> develops wider business relationships for the benefit of the business</w:t>
            </w:r>
            <w:r>
              <w:rPr>
                <w:rFonts w:eastAsia="Cambria"/>
                <w:lang w:val="en-US"/>
              </w:rPr>
              <w:t>.</w:t>
            </w:r>
          </w:p>
        </w:tc>
        <w:tc>
          <w:tcPr>
            <w:tcW w:w="719" w:type="pct"/>
            <w:shd w:val="clear" w:color="auto" w:fill="F2F2F2" w:themeFill="background1" w:themeFillShade="F2"/>
          </w:tcPr>
          <w:p w14:paraId="1C31F280"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4330DE42"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4CB67F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A5F337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146F8F5"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AC9B1D5"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6B828A0"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F87EB40" w14:textId="77777777" w:rsidTr="00F865DD">
        <w:trPr>
          <w:trHeight w:val="455"/>
        </w:trPr>
        <w:tc>
          <w:tcPr>
            <w:tcW w:w="214" w:type="pct"/>
            <w:shd w:val="clear" w:color="auto" w:fill="D9D9D9" w:themeFill="background1" w:themeFillShade="D9"/>
          </w:tcPr>
          <w:p w14:paraId="7DD3E026" w14:textId="77777777" w:rsidR="00232E8B" w:rsidRDefault="00232E8B" w:rsidP="00F865DD">
            <w:pPr>
              <w:rPr>
                <w:b/>
              </w:rPr>
            </w:pPr>
            <w:r>
              <w:rPr>
                <w:rFonts w:eastAsia="Cambria"/>
                <w:b/>
                <w:lang w:val="en-US"/>
              </w:rPr>
              <w:t>3.2.3</w:t>
            </w:r>
          </w:p>
        </w:tc>
        <w:tc>
          <w:tcPr>
            <w:tcW w:w="935" w:type="pct"/>
            <w:shd w:val="clear" w:color="auto" w:fill="D9D9D9" w:themeFill="background1" w:themeFillShade="D9"/>
          </w:tcPr>
          <w:p w14:paraId="444B0352" w14:textId="77777777" w:rsidR="00232E8B" w:rsidRPr="008B1ADA" w:rsidRDefault="00232E8B" w:rsidP="00F865DD">
            <w:pPr>
              <w:rPr>
                <w:rFonts w:eastAsia="Cambria"/>
                <w:lang w:val="en-US"/>
              </w:rPr>
            </w:pPr>
            <w:r w:rsidRPr="004004AE">
              <w:rPr>
                <w:rFonts w:eastAsia="Cambria"/>
                <w:lang w:val="en-US"/>
              </w:rPr>
              <w:t>Adapts communication, style and approach to ensure they meet the needs of different people or audiences</w:t>
            </w:r>
            <w:r>
              <w:rPr>
                <w:rFonts w:eastAsia="Cambria"/>
                <w:lang w:val="en-US"/>
              </w:rPr>
              <w:t>.</w:t>
            </w:r>
          </w:p>
        </w:tc>
        <w:tc>
          <w:tcPr>
            <w:tcW w:w="792" w:type="pct"/>
            <w:shd w:val="clear" w:color="auto" w:fill="D9D9D9" w:themeFill="background1" w:themeFillShade="D9"/>
          </w:tcPr>
          <w:p w14:paraId="0CCB41D3" w14:textId="77777777" w:rsidR="00232E8B" w:rsidRPr="004F7472" w:rsidRDefault="00232E8B" w:rsidP="00F865DD">
            <w:r w:rsidRPr="004004AE">
              <w:rPr>
                <w:rFonts w:eastAsia="Cambria"/>
                <w:lang w:val="en-US"/>
              </w:rPr>
              <w:t>Shows an ability to use new communication styles and methodology to meet the needs of different people</w:t>
            </w:r>
            <w:r>
              <w:rPr>
                <w:rFonts w:eastAsia="Cambria"/>
                <w:lang w:val="en-US"/>
              </w:rPr>
              <w:t>.</w:t>
            </w:r>
          </w:p>
        </w:tc>
        <w:tc>
          <w:tcPr>
            <w:tcW w:w="719" w:type="pct"/>
            <w:shd w:val="clear" w:color="auto" w:fill="F2F2F2" w:themeFill="background1" w:themeFillShade="F2"/>
          </w:tcPr>
          <w:p w14:paraId="6CA8F7BE"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93527C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7443C48"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FC9967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39CF8F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807F0FF"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3B55B99"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33BE415" w14:textId="77777777" w:rsidTr="00F865DD">
        <w:trPr>
          <w:trHeight w:val="455"/>
        </w:trPr>
        <w:tc>
          <w:tcPr>
            <w:tcW w:w="5000" w:type="pct"/>
            <w:gridSpan w:val="7"/>
            <w:shd w:val="clear" w:color="auto" w:fill="D9D9D9" w:themeFill="background1" w:themeFillShade="D9"/>
          </w:tcPr>
          <w:p w14:paraId="5C58DAF4" w14:textId="77777777" w:rsidR="00232E8B" w:rsidRPr="00672C49" w:rsidRDefault="00232E8B" w:rsidP="00F865DD">
            <w:pPr>
              <w:rPr>
                <w:b/>
              </w:rPr>
            </w:pPr>
            <w:r w:rsidRPr="00672C49">
              <w:rPr>
                <w:b/>
              </w:rPr>
              <w:t>3.3 Personal Accountability</w:t>
            </w:r>
          </w:p>
          <w:p w14:paraId="57D4A146" w14:textId="77777777" w:rsidR="00232E8B" w:rsidRPr="00DE5B42" w:rsidRDefault="00232E8B" w:rsidP="00F865DD">
            <w:pPr>
              <w:rPr>
                <w:szCs w:val="22"/>
              </w:rPr>
            </w:pPr>
            <w:r w:rsidRPr="00DE5B42">
              <w:rPr>
                <w:rFonts w:eastAsia="Cambria"/>
                <w:lang w:val="en-US"/>
              </w:rPr>
              <w:t>Proactive in personal development, taking initiative and ownership for learning. Demonstrating commitment to the role and the insurance industry, e.g. creating own development plan, identifying opportunities to develop in the role.  An awareness of the importance of credibility and professionalism in the role</w:t>
            </w:r>
          </w:p>
        </w:tc>
      </w:tr>
      <w:tr w:rsidR="00232E8B" w14:paraId="13D14A25" w14:textId="77777777" w:rsidTr="00F865DD">
        <w:trPr>
          <w:trHeight w:val="455"/>
        </w:trPr>
        <w:tc>
          <w:tcPr>
            <w:tcW w:w="214" w:type="pct"/>
            <w:shd w:val="clear" w:color="auto" w:fill="D9D9D9" w:themeFill="background1" w:themeFillShade="D9"/>
          </w:tcPr>
          <w:p w14:paraId="7BA9B172" w14:textId="77777777" w:rsidR="00232E8B" w:rsidRDefault="00232E8B" w:rsidP="00F865DD">
            <w:pPr>
              <w:rPr>
                <w:rFonts w:eastAsia="Cambria"/>
                <w:lang w:val="en-US"/>
              </w:rPr>
            </w:pPr>
          </w:p>
        </w:tc>
        <w:tc>
          <w:tcPr>
            <w:tcW w:w="935" w:type="pct"/>
            <w:shd w:val="clear" w:color="auto" w:fill="D9D9D9" w:themeFill="background1" w:themeFillShade="D9"/>
          </w:tcPr>
          <w:p w14:paraId="38096EFB" w14:textId="77777777" w:rsidR="00232E8B" w:rsidRPr="004D1E77" w:rsidRDefault="00232E8B" w:rsidP="00F865DD">
            <w:pPr>
              <w:rPr>
                <w:rFonts w:eastAsia="Cambria"/>
                <w:b/>
                <w:lang w:val="en-US"/>
              </w:rPr>
            </w:pPr>
            <w:r w:rsidRPr="004D1E77">
              <w:rPr>
                <w:b/>
              </w:rPr>
              <w:t>The learner consistently:</w:t>
            </w:r>
          </w:p>
        </w:tc>
        <w:tc>
          <w:tcPr>
            <w:tcW w:w="792" w:type="pct"/>
            <w:shd w:val="clear" w:color="auto" w:fill="D9D9D9" w:themeFill="background1" w:themeFillShade="D9"/>
          </w:tcPr>
          <w:p w14:paraId="5CF363BB" w14:textId="77777777" w:rsidR="00232E8B" w:rsidRPr="004D1E77" w:rsidRDefault="00232E8B" w:rsidP="00F865DD">
            <w:pPr>
              <w:rPr>
                <w:rFonts w:eastAsia="Cambria"/>
                <w:b/>
                <w:lang w:val="en-US"/>
              </w:rPr>
            </w:pPr>
            <w:r w:rsidRPr="004D1E77">
              <w:rPr>
                <w:b/>
              </w:rPr>
              <w:t>The learner:</w:t>
            </w:r>
          </w:p>
        </w:tc>
        <w:tc>
          <w:tcPr>
            <w:tcW w:w="3060" w:type="pct"/>
            <w:gridSpan w:val="4"/>
            <w:shd w:val="clear" w:color="auto" w:fill="D9D9D9" w:themeFill="background1" w:themeFillShade="D9"/>
          </w:tcPr>
          <w:p w14:paraId="0045E0E4" w14:textId="77777777" w:rsidR="00232E8B" w:rsidRPr="004D1E77" w:rsidRDefault="00232E8B" w:rsidP="00F865DD">
            <w:pPr>
              <w:rPr>
                <w:b/>
                <w:szCs w:val="22"/>
              </w:rPr>
            </w:pPr>
          </w:p>
        </w:tc>
      </w:tr>
      <w:tr w:rsidR="00232E8B" w14:paraId="2545431A" w14:textId="77777777" w:rsidTr="00F865DD">
        <w:trPr>
          <w:trHeight w:val="455"/>
        </w:trPr>
        <w:tc>
          <w:tcPr>
            <w:tcW w:w="214" w:type="pct"/>
            <w:shd w:val="clear" w:color="auto" w:fill="D9D9D9" w:themeFill="background1" w:themeFillShade="D9"/>
          </w:tcPr>
          <w:p w14:paraId="5F163393" w14:textId="77777777" w:rsidR="00232E8B" w:rsidRPr="004D1E77" w:rsidRDefault="00232E8B" w:rsidP="00F865DD">
            <w:pPr>
              <w:rPr>
                <w:b/>
              </w:rPr>
            </w:pPr>
            <w:r w:rsidRPr="004D1E77">
              <w:rPr>
                <w:rFonts w:eastAsia="Cambria"/>
                <w:b/>
                <w:lang w:val="en-US"/>
              </w:rPr>
              <w:t>3.3.1</w:t>
            </w:r>
          </w:p>
        </w:tc>
        <w:tc>
          <w:tcPr>
            <w:tcW w:w="935" w:type="pct"/>
            <w:shd w:val="clear" w:color="auto" w:fill="D9D9D9" w:themeFill="background1" w:themeFillShade="D9"/>
          </w:tcPr>
          <w:p w14:paraId="71C57735" w14:textId="77777777" w:rsidR="00232E8B" w:rsidRPr="008B1ADA" w:rsidRDefault="00232E8B" w:rsidP="00F865DD">
            <w:pPr>
              <w:rPr>
                <w:rFonts w:eastAsia="Cambria"/>
                <w:lang w:val="en-US"/>
              </w:rPr>
            </w:pPr>
            <w:r w:rsidRPr="004004AE">
              <w:rPr>
                <w:rFonts w:eastAsia="Cambria"/>
                <w:lang w:val="en-US"/>
              </w:rPr>
              <w:t>Demonstrates transparency in all areas of work</w:t>
            </w:r>
            <w:r>
              <w:rPr>
                <w:rFonts w:eastAsia="Cambria"/>
                <w:lang w:val="en-US"/>
              </w:rPr>
              <w:t>.</w:t>
            </w:r>
          </w:p>
        </w:tc>
        <w:tc>
          <w:tcPr>
            <w:tcW w:w="792" w:type="pct"/>
            <w:shd w:val="clear" w:color="auto" w:fill="D9D9D9" w:themeFill="background1" w:themeFillShade="D9"/>
          </w:tcPr>
          <w:p w14:paraId="3F7B1262" w14:textId="77777777" w:rsidR="00232E8B" w:rsidRPr="004F7472" w:rsidRDefault="00232E8B" w:rsidP="00F865DD">
            <w:r w:rsidRPr="004004AE">
              <w:rPr>
                <w:rFonts w:eastAsia="Cambria"/>
                <w:lang w:val="en-US"/>
              </w:rPr>
              <w:t>Takes ownership in correcting the mistakes of self and others when necessary</w:t>
            </w:r>
            <w:r>
              <w:rPr>
                <w:rFonts w:eastAsia="Cambria"/>
                <w:lang w:val="en-US"/>
              </w:rPr>
              <w:t>.</w:t>
            </w:r>
          </w:p>
        </w:tc>
        <w:tc>
          <w:tcPr>
            <w:tcW w:w="719" w:type="pct"/>
            <w:shd w:val="clear" w:color="auto" w:fill="F2F2F2" w:themeFill="background1" w:themeFillShade="F2"/>
          </w:tcPr>
          <w:p w14:paraId="6F7D0341"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9F2C3A9"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148E55D"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493F8C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7BBAC10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68C1D3B"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84A4BA9"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55788D8" w14:textId="77777777" w:rsidTr="00F865DD">
        <w:trPr>
          <w:trHeight w:val="455"/>
        </w:trPr>
        <w:tc>
          <w:tcPr>
            <w:tcW w:w="214" w:type="pct"/>
            <w:shd w:val="clear" w:color="auto" w:fill="D9D9D9" w:themeFill="background1" w:themeFillShade="D9"/>
          </w:tcPr>
          <w:p w14:paraId="6D2BF277" w14:textId="77777777" w:rsidR="00232E8B" w:rsidRPr="004D1E77" w:rsidRDefault="00232E8B" w:rsidP="00F865DD">
            <w:pPr>
              <w:rPr>
                <w:b/>
              </w:rPr>
            </w:pPr>
            <w:r w:rsidRPr="004D1E77">
              <w:rPr>
                <w:rFonts w:eastAsia="Cambria"/>
                <w:b/>
                <w:lang w:val="en-US"/>
              </w:rPr>
              <w:t>3.3.2</w:t>
            </w:r>
          </w:p>
        </w:tc>
        <w:tc>
          <w:tcPr>
            <w:tcW w:w="935" w:type="pct"/>
            <w:shd w:val="clear" w:color="auto" w:fill="D9D9D9" w:themeFill="background1" w:themeFillShade="D9"/>
          </w:tcPr>
          <w:p w14:paraId="4A01BE02" w14:textId="77777777" w:rsidR="00232E8B" w:rsidRPr="008B1ADA" w:rsidRDefault="00232E8B" w:rsidP="00F865DD">
            <w:pPr>
              <w:rPr>
                <w:rFonts w:eastAsia="Cambria"/>
                <w:lang w:val="en-US"/>
              </w:rPr>
            </w:pPr>
            <w:r w:rsidRPr="004004AE">
              <w:rPr>
                <w:rFonts w:eastAsia="Cambria"/>
                <w:lang w:val="en-US"/>
              </w:rPr>
              <w:t>Demonstrates organisational, legal and regulatory competency</w:t>
            </w:r>
            <w:r>
              <w:rPr>
                <w:rFonts w:eastAsia="Cambria"/>
                <w:lang w:val="en-US"/>
              </w:rPr>
              <w:t>.</w:t>
            </w:r>
          </w:p>
        </w:tc>
        <w:tc>
          <w:tcPr>
            <w:tcW w:w="792" w:type="pct"/>
            <w:shd w:val="clear" w:color="auto" w:fill="D9D9D9" w:themeFill="background1" w:themeFillShade="D9"/>
          </w:tcPr>
          <w:p w14:paraId="3FE33974" w14:textId="77777777" w:rsidR="00232E8B" w:rsidRPr="004F7472" w:rsidRDefault="00232E8B" w:rsidP="00F865DD">
            <w:r w:rsidRPr="004004AE">
              <w:rPr>
                <w:rFonts w:eastAsia="Cambria"/>
                <w:lang w:val="en-US"/>
              </w:rPr>
              <w:t>Acts as a role model for organisational, legal and regulatory competency</w:t>
            </w:r>
            <w:r>
              <w:rPr>
                <w:rFonts w:eastAsia="Cambria"/>
                <w:lang w:val="en-US"/>
              </w:rPr>
              <w:t>.</w:t>
            </w:r>
          </w:p>
        </w:tc>
        <w:tc>
          <w:tcPr>
            <w:tcW w:w="719" w:type="pct"/>
            <w:shd w:val="clear" w:color="auto" w:fill="F2F2F2" w:themeFill="background1" w:themeFillShade="F2"/>
          </w:tcPr>
          <w:p w14:paraId="0B1FF21B"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397BCE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4F37454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66ABB8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17A9A72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27E4CF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25BC314"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2DC2614" w14:textId="77777777" w:rsidTr="00F865DD">
        <w:trPr>
          <w:trHeight w:val="455"/>
        </w:trPr>
        <w:tc>
          <w:tcPr>
            <w:tcW w:w="214" w:type="pct"/>
            <w:shd w:val="clear" w:color="auto" w:fill="D9D9D9" w:themeFill="background1" w:themeFillShade="D9"/>
          </w:tcPr>
          <w:p w14:paraId="7A29913E" w14:textId="77777777" w:rsidR="00232E8B" w:rsidRPr="004D1E77" w:rsidRDefault="00232E8B" w:rsidP="00F865DD">
            <w:pPr>
              <w:rPr>
                <w:b/>
              </w:rPr>
            </w:pPr>
            <w:r w:rsidRPr="004D1E77">
              <w:rPr>
                <w:rFonts w:eastAsia="Cambria"/>
                <w:b/>
                <w:lang w:val="en-US"/>
              </w:rPr>
              <w:t>3.3.3</w:t>
            </w:r>
          </w:p>
        </w:tc>
        <w:tc>
          <w:tcPr>
            <w:tcW w:w="935" w:type="pct"/>
            <w:shd w:val="clear" w:color="auto" w:fill="D9D9D9" w:themeFill="background1" w:themeFillShade="D9"/>
          </w:tcPr>
          <w:p w14:paraId="27B6025E" w14:textId="77777777" w:rsidR="00232E8B" w:rsidRPr="008B1ADA" w:rsidRDefault="00232E8B" w:rsidP="00F865DD">
            <w:pPr>
              <w:rPr>
                <w:rFonts w:eastAsia="Cambria"/>
                <w:lang w:val="en-US"/>
              </w:rPr>
            </w:pPr>
            <w:r w:rsidRPr="004004AE">
              <w:rPr>
                <w:rFonts w:eastAsia="Cambria"/>
                <w:lang w:val="en-US"/>
              </w:rPr>
              <w:t>Works within agreed priorities</w:t>
            </w:r>
            <w:r>
              <w:rPr>
                <w:rFonts w:eastAsia="Cambria"/>
                <w:lang w:val="en-US"/>
              </w:rPr>
              <w:t>.</w:t>
            </w:r>
          </w:p>
        </w:tc>
        <w:tc>
          <w:tcPr>
            <w:tcW w:w="792" w:type="pct"/>
            <w:shd w:val="clear" w:color="auto" w:fill="D9D9D9" w:themeFill="background1" w:themeFillShade="D9"/>
          </w:tcPr>
          <w:p w14:paraId="0C8599F5" w14:textId="77777777" w:rsidR="00232E8B" w:rsidRPr="004F7472" w:rsidRDefault="00232E8B" w:rsidP="00F865DD">
            <w:r w:rsidRPr="004004AE">
              <w:rPr>
                <w:rFonts w:eastAsia="Cambria"/>
                <w:lang w:val="en-US"/>
              </w:rPr>
              <w:t>Is able to manage multiple priorities effectively</w:t>
            </w:r>
            <w:r>
              <w:rPr>
                <w:rFonts w:eastAsia="Cambria"/>
                <w:lang w:val="en-US"/>
              </w:rPr>
              <w:t>.</w:t>
            </w:r>
          </w:p>
        </w:tc>
        <w:tc>
          <w:tcPr>
            <w:tcW w:w="719" w:type="pct"/>
            <w:shd w:val="clear" w:color="auto" w:fill="F2F2F2" w:themeFill="background1" w:themeFillShade="F2"/>
          </w:tcPr>
          <w:p w14:paraId="7C6FFC41"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F2D48E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37532A3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C87B83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DB37C03"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9A94AF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EAECC2F"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07A998B" w14:textId="77777777" w:rsidTr="00F865DD">
        <w:trPr>
          <w:trHeight w:val="455"/>
        </w:trPr>
        <w:tc>
          <w:tcPr>
            <w:tcW w:w="214" w:type="pct"/>
            <w:shd w:val="clear" w:color="auto" w:fill="D9D9D9" w:themeFill="background1" w:themeFillShade="D9"/>
          </w:tcPr>
          <w:p w14:paraId="12ADA29D" w14:textId="77777777" w:rsidR="00232E8B" w:rsidRPr="004D1E77" w:rsidRDefault="00232E8B" w:rsidP="00F865DD">
            <w:pPr>
              <w:rPr>
                <w:b/>
              </w:rPr>
            </w:pPr>
            <w:r w:rsidRPr="004D1E77">
              <w:rPr>
                <w:rFonts w:eastAsia="Cambria"/>
                <w:b/>
                <w:lang w:val="en-US"/>
              </w:rPr>
              <w:t>3.3.4</w:t>
            </w:r>
          </w:p>
        </w:tc>
        <w:tc>
          <w:tcPr>
            <w:tcW w:w="935" w:type="pct"/>
            <w:shd w:val="clear" w:color="auto" w:fill="D9D9D9" w:themeFill="background1" w:themeFillShade="D9"/>
          </w:tcPr>
          <w:p w14:paraId="2A44103E" w14:textId="77777777" w:rsidR="00232E8B" w:rsidRPr="008B1ADA" w:rsidRDefault="00232E8B" w:rsidP="00F865DD">
            <w:pPr>
              <w:rPr>
                <w:rFonts w:eastAsia="Cambria"/>
                <w:lang w:val="en-US"/>
              </w:rPr>
            </w:pPr>
            <w:r w:rsidRPr="004004AE">
              <w:rPr>
                <w:rFonts w:eastAsia="Cambria"/>
                <w:lang w:val="en-US"/>
              </w:rPr>
              <w:t>Knows where to find information and asks questions when unsure or wishes to develop a deeper understanding</w:t>
            </w:r>
            <w:r>
              <w:rPr>
                <w:rFonts w:eastAsia="Cambria"/>
                <w:lang w:val="en-US"/>
              </w:rPr>
              <w:t>.</w:t>
            </w:r>
          </w:p>
        </w:tc>
        <w:tc>
          <w:tcPr>
            <w:tcW w:w="792" w:type="pct"/>
            <w:shd w:val="clear" w:color="auto" w:fill="D9D9D9" w:themeFill="background1" w:themeFillShade="D9"/>
          </w:tcPr>
          <w:p w14:paraId="102FDEA3" w14:textId="77777777" w:rsidR="00232E8B" w:rsidRPr="004F7472" w:rsidRDefault="00232E8B" w:rsidP="00F865DD">
            <w:r w:rsidRPr="004004AE">
              <w:rPr>
                <w:rFonts w:eastAsia="Cambria"/>
                <w:lang w:val="en-US"/>
              </w:rPr>
              <w:t>Knows where to find information and asks questions to develop a deeper understanding</w:t>
            </w:r>
            <w:r>
              <w:rPr>
                <w:rFonts w:eastAsia="Cambria"/>
                <w:lang w:val="en-US"/>
              </w:rPr>
              <w:t>.</w:t>
            </w:r>
          </w:p>
        </w:tc>
        <w:tc>
          <w:tcPr>
            <w:tcW w:w="719" w:type="pct"/>
            <w:shd w:val="clear" w:color="auto" w:fill="F2F2F2" w:themeFill="background1" w:themeFillShade="F2"/>
          </w:tcPr>
          <w:p w14:paraId="177CCAF7"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29831E9A"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2639CE9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2B8409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193B03C"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9DCC88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6060857"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9F19DC9" w14:textId="77777777" w:rsidTr="00F865DD">
        <w:trPr>
          <w:trHeight w:val="455"/>
        </w:trPr>
        <w:tc>
          <w:tcPr>
            <w:tcW w:w="5000" w:type="pct"/>
            <w:gridSpan w:val="7"/>
            <w:shd w:val="clear" w:color="auto" w:fill="D9D9D9" w:themeFill="background1" w:themeFillShade="D9"/>
          </w:tcPr>
          <w:p w14:paraId="6A613C37" w14:textId="77777777" w:rsidR="00232E8B" w:rsidRPr="00672C49" w:rsidRDefault="00232E8B" w:rsidP="00F865DD">
            <w:pPr>
              <w:rPr>
                <w:b/>
                <w:szCs w:val="22"/>
              </w:rPr>
            </w:pPr>
            <w:r w:rsidRPr="00672C49">
              <w:rPr>
                <w:b/>
              </w:rPr>
              <w:t>3.4 Innovation</w:t>
            </w:r>
          </w:p>
          <w:p w14:paraId="2F4FF834" w14:textId="77777777" w:rsidR="00232E8B" w:rsidRPr="00DE5B42" w:rsidRDefault="00232E8B" w:rsidP="00F865DD">
            <w:pPr>
              <w:rPr>
                <w:szCs w:val="22"/>
              </w:rPr>
            </w:pPr>
            <w:r w:rsidRPr="004004AE">
              <w:rPr>
                <w:rFonts w:eastAsia="Cambria"/>
                <w:lang w:val="en-US"/>
              </w:rPr>
              <w:t>A creative, imaginative, inquisitive, and challenging approach. Able to suggest improvements where appropriate. Proactively able to challenge the status quo. Aware of the types of decisions the role requires</w:t>
            </w:r>
          </w:p>
        </w:tc>
      </w:tr>
      <w:tr w:rsidR="00232E8B" w14:paraId="2DE111C4" w14:textId="77777777" w:rsidTr="00F865DD">
        <w:trPr>
          <w:trHeight w:val="455"/>
        </w:trPr>
        <w:tc>
          <w:tcPr>
            <w:tcW w:w="214" w:type="pct"/>
            <w:shd w:val="clear" w:color="auto" w:fill="D9D9D9" w:themeFill="background1" w:themeFillShade="D9"/>
          </w:tcPr>
          <w:p w14:paraId="353EF905" w14:textId="77777777" w:rsidR="00232E8B" w:rsidRDefault="00232E8B" w:rsidP="00F865DD">
            <w:pPr>
              <w:rPr>
                <w:rFonts w:eastAsia="Cambria"/>
                <w:b/>
                <w:lang w:val="en-US"/>
              </w:rPr>
            </w:pPr>
          </w:p>
        </w:tc>
        <w:tc>
          <w:tcPr>
            <w:tcW w:w="935" w:type="pct"/>
            <w:shd w:val="clear" w:color="auto" w:fill="D9D9D9" w:themeFill="background1" w:themeFillShade="D9"/>
          </w:tcPr>
          <w:p w14:paraId="4BE3F5DB" w14:textId="77777777" w:rsidR="00232E8B" w:rsidRPr="004D1E77" w:rsidRDefault="00232E8B" w:rsidP="00F865DD">
            <w:pPr>
              <w:rPr>
                <w:rFonts w:eastAsia="Cambria"/>
                <w:b/>
                <w:lang w:val="en-US"/>
              </w:rPr>
            </w:pPr>
            <w:r w:rsidRPr="004D1E77">
              <w:rPr>
                <w:b/>
              </w:rPr>
              <w:t>The learner consistently:</w:t>
            </w:r>
          </w:p>
        </w:tc>
        <w:tc>
          <w:tcPr>
            <w:tcW w:w="792" w:type="pct"/>
            <w:shd w:val="clear" w:color="auto" w:fill="D9D9D9" w:themeFill="background1" w:themeFillShade="D9"/>
          </w:tcPr>
          <w:p w14:paraId="035B9F84" w14:textId="77777777" w:rsidR="00232E8B" w:rsidRPr="004D1E77" w:rsidRDefault="00232E8B" w:rsidP="00F865DD">
            <w:pPr>
              <w:rPr>
                <w:rFonts w:eastAsia="Cambria"/>
                <w:b/>
                <w:lang w:val="en-US"/>
              </w:rPr>
            </w:pPr>
            <w:r w:rsidRPr="004D1E77">
              <w:rPr>
                <w:b/>
              </w:rPr>
              <w:t>The learner:</w:t>
            </w:r>
          </w:p>
        </w:tc>
        <w:tc>
          <w:tcPr>
            <w:tcW w:w="3060" w:type="pct"/>
            <w:gridSpan w:val="4"/>
            <w:shd w:val="clear" w:color="auto" w:fill="D9D9D9" w:themeFill="background1" w:themeFillShade="D9"/>
          </w:tcPr>
          <w:p w14:paraId="6D032CF8" w14:textId="77777777" w:rsidR="00232E8B" w:rsidRPr="004D1E77" w:rsidRDefault="00232E8B" w:rsidP="00F865DD">
            <w:pPr>
              <w:rPr>
                <w:b/>
                <w:szCs w:val="22"/>
              </w:rPr>
            </w:pPr>
          </w:p>
        </w:tc>
      </w:tr>
      <w:tr w:rsidR="00232E8B" w14:paraId="6F60F047" w14:textId="77777777" w:rsidTr="00F865DD">
        <w:trPr>
          <w:trHeight w:val="455"/>
        </w:trPr>
        <w:tc>
          <w:tcPr>
            <w:tcW w:w="214" w:type="pct"/>
            <w:shd w:val="clear" w:color="auto" w:fill="D9D9D9" w:themeFill="background1" w:themeFillShade="D9"/>
          </w:tcPr>
          <w:p w14:paraId="2E7366CB" w14:textId="77777777" w:rsidR="00232E8B" w:rsidRDefault="00232E8B" w:rsidP="00F865DD">
            <w:pPr>
              <w:rPr>
                <w:rFonts w:eastAsia="Cambria"/>
                <w:b/>
                <w:lang w:val="en-US"/>
              </w:rPr>
            </w:pPr>
            <w:r>
              <w:rPr>
                <w:rFonts w:eastAsia="Cambria"/>
                <w:b/>
                <w:lang w:val="en-US"/>
              </w:rPr>
              <w:t>3.4.1</w:t>
            </w:r>
          </w:p>
        </w:tc>
        <w:tc>
          <w:tcPr>
            <w:tcW w:w="935" w:type="pct"/>
            <w:shd w:val="clear" w:color="auto" w:fill="D9D9D9" w:themeFill="background1" w:themeFillShade="D9"/>
          </w:tcPr>
          <w:p w14:paraId="1C3B4461" w14:textId="77777777" w:rsidR="00232E8B" w:rsidRPr="004004AE" w:rsidRDefault="00232E8B" w:rsidP="00F865DD">
            <w:pPr>
              <w:rPr>
                <w:rFonts w:eastAsia="Cambria"/>
                <w:lang w:val="en-US"/>
              </w:rPr>
            </w:pPr>
            <w:r w:rsidRPr="004004AE">
              <w:rPr>
                <w:rFonts w:eastAsia="Cambria"/>
                <w:lang w:val="en-US"/>
              </w:rPr>
              <w:t>Adapts as change happens</w:t>
            </w:r>
            <w:r>
              <w:rPr>
                <w:rFonts w:eastAsia="Cambria"/>
                <w:lang w:val="en-US"/>
              </w:rPr>
              <w:t>.</w:t>
            </w:r>
          </w:p>
        </w:tc>
        <w:tc>
          <w:tcPr>
            <w:tcW w:w="792" w:type="pct"/>
            <w:shd w:val="clear" w:color="auto" w:fill="D9D9D9" w:themeFill="background1" w:themeFillShade="D9"/>
          </w:tcPr>
          <w:p w14:paraId="28BAED6B" w14:textId="77777777" w:rsidR="00232E8B" w:rsidRPr="004004AE" w:rsidRDefault="00232E8B" w:rsidP="00F865DD">
            <w:pPr>
              <w:rPr>
                <w:rFonts w:eastAsia="Cambria"/>
                <w:lang w:val="en-US"/>
              </w:rPr>
            </w:pPr>
            <w:r w:rsidRPr="004004AE">
              <w:rPr>
                <w:rFonts w:eastAsia="Cambria"/>
                <w:lang w:val="en-US"/>
              </w:rPr>
              <w:t>Can suggest/instigate positive change</w:t>
            </w:r>
            <w:r>
              <w:rPr>
                <w:rFonts w:eastAsia="Cambria"/>
                <w:lang w:val="en-US"/>
              </w:rPr>
              <w:t>.</w:t>
            </w:r>
          </w:p>
        </w:tc>
        <w:tc>
          <w:tcPr>
            <w:tcW w:w="719" w:type="pct"/>
            <w:shd w:val="clear" w:color="auto" w:fill="F2F2F2" w:themeFill="background1" w:themeFillShade="F2"/>
          </w:tcPr>
          <w:p w14:paraId="2632F3D8"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0BC1745F"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179A1E4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E8770D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7D01B289"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52B3352"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55CACE1"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7F602E19" w14:textId="77777777" w:rsidTr="00F865DD">
        <w:trPr>
          <w:trHeight w:val="455"/>
        </w:trPr>
        <w:tc>
          <w:tcPr>
            <w:tcW w:w="214" w:type="pct"/>
            <w:shd w:val="clear" w:color="auto" w:fill="D9D9D9" w:themeFill="background1" w:themeFillShade="D9"/>
          </w:tcPr>
          <w:p w14:paraId="74EECB00" w14:textId="77777777" w:rsidR="00232E8B" w:rsidRDefault="00232E8B" w:rsidP="00F865DD">
            <w:pPr>
              <w:rPr>
                <w:rFonts w:eastAsia="Cambria"/>
                <w:b/>
                <w:lang w:val="en-US"/>
              </w:rPr>
            </w:pPr>
            <w:r>
              <w:rPr>
                <w:rFonts w:eastAsia="Cambria"/>
                <w:b/>
                <w:lang w:val="en-US"/>
              </w:rPr>
              <w:t>3.4.2</w:t>
            </w:r>
          </w:p>
        </w:tc>
        <w:tc>
          <w:tcPr>
            <w:tcW w:w="935" w:type="pct"/>
            <w:shd w:val="clear" w:color="auto" w:fill="D9D9D9" w:themeFill="background1" w:themeFillShade="D9"/>
          </w:tcPr>
          <w:p w14:paraId="07EEBEE8" w14:textId="77777777" w:rsidR="00232E8B" w:rsidRPr="004004AE" w:rsidRDefault="00232E8B" w:rsidP="00F865DD">
            <w:pPr>
              <w:rPr>
                <w:rFonts w:eastAsia="Cambria"/>
                <w:lang w:val="en-US"/>
              </w:rPr>
            </w:pPr>
            <w:r w:rsidRPr="004004AE">
              <w:rPr>
                <w:rFonts w:eastAsia="Cambria"/>
                <w:lang w:val="en-US"/>
              </w:rPr>
              <w:t>Researches and analyses information and identifies solution based on facts</w:t>
            </w:r>
          </w:p>
        </w:tc>
        <w:tc>
          <w:tcPr>
            <w:tcW w:w="792" w:type="pct"/>
            <w:shd w:val="clear" w:color="auto" w:fill="D9D9D9" w:themeFill="background1" w:themeFillShade="D9"/>
          </w:tcPr>
          <w:p w14:paraId="6D1E8027" w14:textId="77777777" w:rsidR="00232E8B" w:rsidRPr="004004AE" w:rsidRDefault="00232E8B" w:rsidP="00F865DD">
            <w:pPr>
              <w:rPr>
                <w:rFonts w:eastAsia="Cambria"/>
                <w:lang w:val="en-US"/>
              </w:rPr>
            </w:pPr>
            <w:r w:rsidRPr="004004AE">
              <w:rPr>
                <w:rFonts w:eastAsia="Cambria"/>
                <w:lang w:val="en-US"/>
              </w:rPr>
              <w:t>Researches and analyses information and makes innovative recommendations based on facts</w:t>
            </w:r>
          </w:p>
        </w:tc>
        <w:tc>
          <w:tcPr>
            <w:tcW w:w="719" w:type="pct"/>
            <w:shd w:val="clear" w:color="auto" w:fill="F2F2F2" w:themeFill="background1" w:themeFillShade="F2"/>
          </w:tcPr>
          <w:p w14:paraId="46274903"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6C28C0D8"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27B069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4B9C7D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163396D6"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42E579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0E369D8"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1C33F5E" w14:textId="77777777" w:rsidTr="00F865DD">
        <w:trPr>
          <w:trHeight w:val="455"/>
        </w:trPr>
        <w:tc>
          <w:tcPr>
            <w:tcW w:w="214" w:type="pct"/>
            <w:shd w:val="clear" w:color="auto" w:fill="D9D9D9" w:themeFill="background1" w:themeFillShade="D9"/>
          </w:tcPr>
          <w:p w14:paraId="27D582D9" w14:textId="77777777" w:rsidR="00232E8B" w:rsidRDefault="00232E8B" w:rsidP="00F865DD">
            <w:pPr>
              <w:rPr>
                <w:rFonts w:eastAsia="Cambria"/>
                <w:b/>
                <w:lang w:val="en-US"/>
              </w:rPr>
            </w:pPr>
            <w:r>
              <w:rPr>
                <w:rFonts w:eastAsia="Cambria"/>
                <w:b/>
                <w:lang w:val="en-US"/>
              </w:rPr>
              <w:t>3.4.3</w:t>
            </w:r>
          </w:p>
        </w:tc>
        <w:tc>
          <w:tcPr>
            <w:tcW w:w="935" w:type="pct"/>
            <w:shd w:val="clear" w:color="auto" w:fill="D9D9D9" w:themeFill="background1" w:themeFillShade="D9"/>
          </w:tcPr>
          <w:p w14:paraId="45098BC9" w14:textId="77777777" w:rsidR="00232E8B" w:rsidRPr="004004AE" w:rsidRDefault="00232E8B" w:rsidP="00F865DD">
            <w:pPr>
              <w:rPr>
                <w:rFonts w:eastAsia="Cambria"/>
                <w:lang w:val="en-US"/>
              </w:rPr>
            </w:pPr>
            <w:r>
              <w:rPr>
                <w:rFonts w:eastAsia="Cambria"/>
                <w:lang w:val="en-US"/>
              </w:rPr>
              <w:t>C</w:t>
            </w:r>
            <w:r w:rsidRPr="004004AE">
              <w:rPr>
                <w:rFonts w:eastAsia="Cambria"/>
                <w:lang w:val="en-US"/>
              </w:rPr>
              <w:t>ontributes ideas and alternative ways of working</w:t>
            </w:r>
            <w:r>
              <w:rPr>
                <w:rFonts w:eastAsia="Cambria"/>
                <w:lang w:val="en-US"/>
              </w:rPr>
              <w:t>.</w:t>
            </w:r>
          </w:p>
        </w:tc>
        <w:tc>
          <w:tcPr>
            <w:tcW w:w="792" w:type="pct"/>
            <w:shd w:val="clear" w:color="auto" w:fill="D9D9D9" w:themeFill="background1" w:themeFillShade="D9"/>
          </w:tcPr>
          <w:p w14:paraId="1A446667" w14:textId="77777777" w:rsidR="00232E8B" w:rsidRPr="004004AE" w:rsidRDefault="00232E8B" w:rsidP="00F865DD">
            <w:pPr>
              <w:rPr>
                <w:rFonts w:eastAsia="Cambria"/>
                <w:lang w:val="en-US"/>
              </w:rPr>
            </w:pPr>
            <w:r w:rsidRPr="004004AE">
              <w:rPr>
                <w:rFonts w:eastAsia="Cambria"/>
                <w:lang w:val="en-US"/>
              </w:rPr>
              <w:t>Proactively contributes ideas &amp; alternative ways of working</w:t>
            </w:r>
          </w:p>
        </w:tc>
        <w:tc>
          <w:tcPr>
            <w:tcW w:w="719" w:type="pct"/>
            <w:shd w:val="clear" w:color="auto" w:fill="F2F2F2" w:themeFill="background1" w:themeFillShade="F2"/>
          </w:tcPr>
          <w:p w14:paraId="4D1942BA"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5D21B415"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710673A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F8FA85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653996A0"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D54587B"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7D35726"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B8C47BD" w14:textId="77777777" w:rsidTr="00F865DD">
        <w:trPr>
          <w:trHeight w:val="455"/>
        </w:trPr>
        <w:tc>
          <w:tcPr>
            <w:tcW w:w="5000" w:type="pct"/>
            <w:gridSpan w:val="7"/>
            <w:shd w:val="clear" w:color="auto" w:fill="D9D9D9" w:themeFill="background1" w:themeFillShade="D9"/>
          </w:tcPr>
          <w:p w14:paraId="1A62EEF0" w14:textId="77777777" w:rsidR="00232E8B" w:rsidRPr="00672C49" w:rsidRDefault="00232E8B" w:rsidP="00F865DD">
            <w:pPr>
              <w:rPr>
                <w:b/>
                <w:szCs w:val="22"/>
              </w:rPr>
            </w:pPr>
            <w:r w:rsidRPr="00672C49">
              <w:rPr>
                <w:b/>
              </w:rPr>
              <w:t>3.5 Professionalism</w:t>
            </w:r>
          </w:p>
          <w:p w14:paraId="60753557" w14:textId="77777777" w:rsidR="00232E8B" w:rsidRPr="00DE5B42" w:rsidRDefault="00232E8B" w:rsidP="00F865DD">
            <w:pPr>
              <w:rPr>
                <w:szCs w:val="22"/>
              </w:rPr>
            </w:pPr>
            <w:r w:rsidRPr="004004AE">
              <w:rPr>
                <w:rFonts w:eastAsia="Cambria"/>
                <w:lang w:val="en-US"/>
              </w:rPr>
              <w:t>Displays honesty and integrity in actions and approach to work and clients. Demonstrates the principle of utmost good faith, e.g. acts honestly when dealing with customer queries, ensuring that they are treated fairly.</w:t>
            </w:r>
          </w:p>
        </w:tc>
      </w:tr>
      <w:tr w:rsidR="00232E8B" w14:paraId="647E83A0" w14:textId="77777777" w:rsidTr="00F865DD">
        <w:trPr>
          <w:trHeight w:val="455"/>
        </w:trPr>
        <w:tc>
          <w:tcPr>
            <w:tcW w:w="214" w:type="pct"/>
            <w:shd w:val="clear" w:color="auto" w:fill="D9D9D9" w:themeFill="background1" w:themeFillShade="D9"/>
          </w:tcPr>
          <w:p w14:paraId="1FA8DE2D" w14:textId="77777777" w:rsidR="00232E8B" w:rsidRDefault="00232E8B" w:rsidP="00F865DD">
            <w:pPr>
              <w:rPr>
                <w:rFonts w:eastAsia="Cambria"/>
                <w:b/>
                <w:lang w:val="en-US"/>
              </w:rPr>
            </w:pPr>
          </w:p>
        </w:tc>
        <w:tc>
          <w:tcPr>
            <w:tcW w:w="935" w:type="pct"/>
            <w:shd w:val="clear" w:color="auto" w:fill="D9D9D9" w:themeFill="background1" w:themeFillShade="D9"/>
          </w:tcPr>
          <w:p w14:paraId="2C6026E3" w14:textId="77777777" w:rsidR="00232E8B" w:rsidRPr="004D1E77" w:rsidRDefault="00232E8B" w:rsidP="00F865DD">
            <w:pPr>
              <w:rPr>
                <w:rFonts w:eastAsia="Cambria"/>
                <w:b/>
                <w:lang w:val="en-US"/>
              </w:rPr>
            </w:pPr>
            <w:r w:rsidRPr="004D1E77">
              <w:rPr>
                <w:b/>
              </w:rPr>
              <w:t>The learner consistently:</w:t>
            </w:r>
          </w:p>
        </w:tc>
        <w:tc>
          <w:tcPr>
            <w:tcW w:w="792" w:type="pct"/>
            <w:shd w:val="clear" w:color="auto" w:fill="D9D9D9" w:themeFill="background1" w:themeFillShade="D9"/>
          </w:tcPr>
          <w:p w14:paraId="7FC09153" w14:textId="77777777" w:rsidR="00232E8B" w:rsidRPr="004D1E77" w:rsidRDefault="00232E8B" w:rsidP="00F865DD">
            <w:pPr>
              <w:rPr>
                <w:b/>
              </w:rPr>
            </w:pPr>
            <w:r w:rsidRPr="004D1E77">
              <w:rPr>
                <w:b/>
              </w:rPr>
              <w:t>The learner:</w:t>
            </w:r>
          </w:p>
        </w:tc>
        <w:tc>
          <w:tcPr>
            <w:tcW w:w="3060" w:type="pct"/>
            <w:gridSpan w:val="4"/>
            <w:shd w:val="clear" w:color="auto" w:fill="D9D9D9" w:themeFill="background1" w:themeFillShade="D9"/>
          </w:tcPr>
          <w:p w14:paraId="19942C91" w14:textId="77777777" w:rsidR="00232E8B" w:rsidRPr="004D1E77" w:rsidRDefault="00232E8B" w:rsidP="00F865DD">
            <w:pPr>
              <w:rPr>
                <w:b/>
                <w:szCs w:val="22"/>
              </w:rPr>
            </w:pPr>
          </w:p>
        </w:tc>
      </w:tr>
      <w:tr w:rsidR="00232E8B" w14:paraId="3702773B" w14:textId="77777777" w:rsidTr="00F865DD">
        <w:trPr>
          <w:trHeight w:val="455"/>
        </w:trPr>
        <w:tc>
          <w:tcPr>
            <w:tcW w:w="214" w:type="pct"/>
            <w:shd w:val="clear" w:color="auto" w:fill="D9D9D9" w:themeFill="background1" w:themeFillShade="D9"/>
          </w:tcPr>
          <w:p w14:paraId="648C7FDE" w14:textId="77777777" w:rsidR="00232E8B" w:rsidRDefault="00232E8B" w:rsidP="00F865DD">
            <w:pPr>
              <w:rPr>
                <w:rFonts w:eastAsia="Cambria"/>
                <w:b/>
                <w:lang w:val="en-US"/>
              </w:rPr>
            </w:pPr>
            <w:r>
              <w:rPr>
                <w:rFonts w:eastAsia="Cambria"/>
                <w:b/>
                <w:lang w:val="en-US"/>
              </w:rPr>
              <w:t>3.5.1</w:t>
            </w:r>
          </w:p>
        </w:tc>
        <w:tc>
          <w:tcPr>
            <w:tcW w:w="935" w:type="pct"/>
            <w:shd w:val="clear" w:color="auto" w:fill="D9D9D9" w:themeFill="background1" w:themeFillShade="D9"/>
          </w:tcPr>
          <w:p w14:paraId="7D125351" w14:textId="77777777" w:rsidR="00232E8B" w:rsidRPr="004004AE" w:rsidRDefault="00232E8B" w:rsidP="00F865DD">
            <w:pPr>
              <w:rPr>
                <w:rFonts w:eastAsia="Cambria"/>
                <w:lang w:val="en-US"/>
              </w:rPr>
            </w:pPr>
            <w:r w:rsidRPr="004004AE">
              <w:rPr>
                <w:rFonts w:eastAsia="Cambria"/>
                <w:lang w:val="en-US"/>
              </w:rPr>
              <w:t>Demonstrates client centricity</w:t>
            </w:r>
            <w:r>
              <w:rPr>
                <w:rFonts w:eastAsia="Cambria"/>
                <w:lang w:val="en-US"/>
              </w:rPr>
              <w:t>.</w:t>
            </w:r>
          </w:p>
        </w:tc>
        <w:tc>
          <w:tcPr>
            <w:tcW w:w="792" w:type="pct"/>
            <w:shd w:val="clear" w:color="auto" w:fill="D9D9D9" w:themeFill="background1" w:themeFillShade="D9"/>
          </w:tcPr>
          <w:p w14:paraId="43134B4D" w14:textId="77777777" w:rsidR="00232E8B" w:rsidRPr="004004AE" w:rsidRDefault="00232E8B" w:rsidP="00F865DD">
            <w:pPr>
              <w:rPr>
                <w:rFonts w:eastAsia="Cambria"/>
                <w:lang w:val="en-US"/>
              </w:rPr>
            </w:pPr>
            <w:r w:rsidRPr="004004AE">
              <w:t>Goes beyond client expectations</w:t>
            </w:r>
            <w:r>
              <w:t>.</w:t>
            </w:r>
          </w:p>
        </w:tc>
        <w:tc>
          <w:tcPr>
            <w:tcW w:w="719" w:type="pct"/>
            <w:shd w:val="clear" w:color="auto" w:fill="F2F2F2" w:themeFill="background1" w:themeFillShade="F2"/>
          </w:tcPr>
          <w:p w14:paraId="563CB2FF"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71ABBB4C"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643D4A9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E62958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470F8215"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38FE4D40"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EE66020"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8213AFE" w14:textId="77777777" w:rsidTr="00F865DD">
        <w:trPr>
          <w:trHeight w:val="455"/>
        </w:trPr>
        <w:tc>
          <w:tcPr>
            <w:tcW w:w="214" w:type="pct"/>
            <w:shd w:val="clear" w:color="auto" w:fill="D9D9D9" w:themeFill="background1" w:themeFillShade="D9"/>
          </w:tcPr>
          <w:p w14:paraId="74A4D079" w14:textId="77777777" w:rsidR="00232E8B" w:rsidRDefault="00232E8B" w:rsidP="00F865DD">
            <w:pPr>
              <w:rPr>
                <w:rFonts w:eastAsia="Cambria"/>
                <w:b/>
                <w:lang w:val="en-US"/>
              </w:rPr>
            </w:pPr>
            <w:r>
              <w:rPr>
                <w:rFonts w:eastAsia="Cambria"/>
                <w:b/>
                <w:lang w:val="en-US"/>
              </w:rPr>
              <w:t>3.5.2</w:t>
            </w:r>
          </w:p>
        </w:tc>
        <w:tc>
          <w:tcPr>
            <w:tcW w:w="935" w:type="pct"/>
            <w:shd w:val="clear" w:color="auto" w:fill="D9D9D9" w:themeFill="background1" w:themeFillShade="D9"/>
          </w:tcPr>
          <w:p w14:paraId="71DE9B14" w14:textId="77777777" w:rsidR="00232E8B" w:rsidRPr="004004AE" w:rsidRDefault="00232E8B" w:rsidP="00F865DD">
            <w:pPr>
              <w:rPr>
                <w:rFonts w:eastAsia="Cambria"/>
                <w:lang w:val="en-US"/>
              </w:rPr>
            </w:pPr>
            <w:r w:rsidRPr="004004AE">
              <w:rPr>
                <w:rFonts w:eastAsia="Cambria"/>
                <w:lang w:val="en-US"/>
              </w:rPr>
              <w:t>Has a professional principled approach that embodies organisation’s values</w:t>
            </w:r>
            <w:r>
              <w:rPr>
                <w:rFonts w:eastAsia="Cambria"/>
                <w:lang w:val="en-US"/>
              </w:rPr>
              <w:t>.</w:t>
            </w:r>
          </w:p>
        </w:tc>
        <w:tc>
          <w:tcPr>
            <w:tcW w:w="792" w:type="pct"/>
            <w:shd w:val="clear" w:color="auto" w:fill="D9D9D9" w:themeFill="background1" w:themeFillShade="D9"/>
          </w:tcPr>
          <w:p w14:paraId="03F0487A" w14:textId="77777777" w:rsidR="00232E8B" w:rsidRPr="004004AE" w:rsidRDefault="00232E8B" w:rsidP="00F865DD">
            <w:pPr>
              <w:rPr>
                <w:rFonts w:eastAsia="Cambria"/>
                <w:lang w:val="en-US"/>
              </w:rPr>
            </w:pPr>
            <w:r>
              <w:t>I</w:t>
            </w:r>
            <w:r w:rsidRPr="004004AE">
              <w:t>s recognised as a role model of the organisation’s values</w:t>
            </w:r>
            <w:r>
              <w:t>.</w:t>
            </w:r>
          </w:p>
        </w:tc>
        <w:tc>
          <w:tcPr>
            <w:tcW w:w="719" w:type="pct"/>
            <w:shd w:val="clear" w:color="auto" w:fill="F2F2F2" w:themeFill="background1" w:themeFillShade="F2"/>
          </w:tcPr>
          <w:p w14:paraId="34192DB0" w14:textId="77777777" w:rsidR="00232E8B" w:rsidRPr="00DE5B42" w:rsidRDefault="00232E8B" w:rsidP="00F865DD">
            <w:pPr>
              <w:rPr>
                <w:color w:val="000000" w:themeColor="text1"/>
                <w:szCs w:val="22"/>
              </w:rPr>
            </w:pPr>
          </w:p>
        </w:tc>
        <w:tc>
          <w:tcPr>
            <w:tcW w:w="719" w:type="pct"/>
            <w:shd w:val="clear" w:color="auto" w:fill="F2F2F2" w:themeFill="background1" w:themeFillShade="F2"/>
          </w:tcPr>
          <w:p w14:paraId="44FA89B6" w14:textId="77777777" w:rsidR="00232E8B" w:rsidRPr="00DE5B42" w:rsidRDefault="00232E8B" w:rsidP="00F865DD">
            <w:pPr>
              <w:rPr>
                <w:color w:val="000000" w:themeColor="text1"/>
                <w:szCs w:val="22"/>
              </w:rPr>
            </w:pPr>
          </w:p>
        </w:tc>
        <w:tc>
          <w:tcPr>
            <w:tcW w:w="720" w:type="pct"/>
            <w:shd w:val="clear" w:color="auto" w:fill="F2F2F2" w:themeFill="background1" w:themeFillShade="F2"/>
          </w:tcPr>
          <w:p w14:paraId="5A81DD9D"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31FA95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shd w:val="clear" w:color="auto" w:fill="F2F2F2" w:themeFill="background1" w:themeFillShade="F2"/>
          </w:tcPr>
          <w:p w14:paraId="30B0A8F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44E6885"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F0C5B8E"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FAB23D6" w14:textId="77777777" w:rsidTr="00F865DD">
        <w:trPr>
          <w:trHeight w:val="455"/>
        </w:trPr>
        <w:tc>
          <w:tcPr>
            <w:tcW w:w="214" w:type="pct"/>
            <w:tcBorders>
              <w:bottom w:val="single" w:sz="4" w:space="0" w:color="BFBFBF" w:themeColor="background1" w:themeShade="BF"/>
            </w:tcBorders>
            <w:shd w:val="clear" w:color="auto" w:fill="D9D9D9" w:themeFill="background1" w:themeFillShade="D9"/>
          </w:tcPr>
          <w:p w14:paraId="1DE0E509" w14:textId="77777777" w:rsidR="00232E8B" w:rsidRDefault="00232E8B" w:rsidP="00F865DD">
            <w:pPr>
              <w:rPr>
                <w:rFonts w:eastAsia="Cambria"/>
                <w:b/>
                <w:lang w:val="en-US"/>
              </w:rPr>
            </w:pPr>
            <w:r>
              <w:rPr>
                <w:rFonts w:eastAsia="Cambria"/>
                <w:b/>
                <w:lang w:val="en-US"/>
              </w:rPr>
              <w:t>3.5.3</w:t>
            </w:r>
          </w:p>
        </w:tc>
        <w:tc>
          <w:tcPr>
            <w:tcW w:w="935" w:type="pct"/>
            <w:tcBorders>
              <w:bottom w:val="single" w:sz="4" w:space="0" w:color="BFBFBF" w:themeColor="background1" w:themeShade="BF"/>
            </w:tcBorders>
            <w:shd w:val="clear" w:color="auto" w:fill="D9D9D9" w:themeFill="background1" w:themeFillShade="D9"/>
          </w:tcPr>
          <w:p w14:paraId="57BF5E0A" w14:textId="77777777" w:rsidR="00232E8B" w:rsidRPr="004004AE" w:rsidRDefault="00232E8B" w:rsidP="00F865DD">
            <w:pPr>
              <w:rPr>
                <w:rFonts w:eastAsia="Cambria"/>
                <w:lang w:val="en-US"/>
              </w:rPr>
            </w:pPr>
            <w:r w:rsidRPr="004004AE">
              <w:rPr>
                <w:rFonts w:eastAsia="Cambria"/>
                <w:lang w:val="en-US"/>
              </w:rPr>
              <w:t>Takes responsibility and is accountable for own actions</w:t>
            </w:r>
            <w:r>
              <w:rPr>
                <w:rFonts w:eastAsia="Cambria"/>
                <w:lang w:val="en-US"/>
              </w:rPr>
              <w:t>.</w:t>
            </w:r>
          </w:p>
        </w:tc>
        <w:tc>
          <w:tcPr>
            <w:tcW w:w="792" w:type="pct"/>
            <w:tcBorders>
              <w:bottom w:val="single" w:sz="4" w:space="0" w:color="BFBFBF" w:themeColor="background1" w:themeShade="BF"/>
            </w:tcBorders>
            <w:shd w:val="clear" w:color="auto" w:fill="D9D9D9" w:themeFill="background1" w:themeFillShade="D9"/>
          </w:tcPr>
          <w:p w14:paraId="63878251" w14:textId="77777777" w:rsidR="00232E8B" w:rsidRPr="004004AE" w:rsidRDefault="00232E8B" w:rsidP="00F865DD">
            <w:pPr>
              <w:rPr>
                <w:rFonts w:eastAsia="Cambria"/>
                <w:lang w:val="en-US"/>
              </w:rPr>
            </w:pPr>
            <w:r w:rsidRPr="004004AE">
              <w:t>Takes responsibility and is solution centred when faced with difficulties</w:t>
            </w:r>
            <w:r>
              <w:t>.</w:t>
            </w:r>
          </w:p>
        </w:tc>
        <w:tc>
          <w:tcPr>
            <w:tcW w:w="719" w:type="pct"/>
            <w:tcBorders>
              <w:bottom w:val="single" w:sz="4" w:space="0" w:color="BFBFBF" w:themeColor="background1" w:themeShade="BF"/>
            </w:tcBorders>
            <w:shd w:val="clear" w:color="auto" w:fill="F2F2F2" w:themeFill="background1" w:themeFillShade="F2"/>
          </w:tcPr>
          <w:p w14:paraId="609F51B6" w14:textId="77777777" w:rsidR="00232E8B" w:rsidRPr="00DE5B42" w:rsidRDefault="00232E8B" w:rsidP="00F865DD">
            <w:pPr>
              <w:rPr>
                <w:color w:val="000000" w:themeColor="text1"/>
                <w:szCs w:val="22"/>
              </w:rPr>
            </w:pPr>
          </w:p>
        </w:tc>
        <w:tc>
          <w:tcPr>
            <w:tcW w:w="719" w:type="pct"/>
            <w:tcBorders>
              <w:bottom w:val="single" w:sz="4" w:space="0" w:color="BFBFBF" w:themeColor="background1" w:themeShade="BF"/>
            </w:tcBorders>
            <w:shd w:val="clear" w:color="auto" w:fill="F2F2F2" w:themeFill="background1" w:themeFillShade="F2"/>
          </w:tcPr>
          <w:p w14:paraId="5B0EAFB9" w14:textId="77777777" w:rsidR="00232E8B" w:rsidRPr="00DE5B42" w:rsidRDefault="00232E8B" w:rsidP="00F865DD">
            <w:pPr>
              <w:rPr>
                <w:color w:val="000000" w:themeColor="text1"/>
                <w:szCs w:val="22"/>
              </w:rPr>
            </w:pPr>
          </w:p>
        </w:tc>
        <w:tc>
          <w:tcPr>
            <w:tcW w:w="720" w:type="pct"/>
            <w:tcBorders>
              <w:bottom w:val="single" w:sz="4" w:space="0" w:color="BFBFBF" w:themeColor="background1" w:themeShade="BF"/>
            </w:tcBorders>
            <w:shd w:val="clear" w:color="auto" w:fill="F2F2F2" w:themeFill="background1" w:themeFillShade="F2"/>
          </w:tcPr>
          <w:p w14:paraId="5D7828AB"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5BD078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901" w:type="pct"/>
            <w:tcBorders>
              <w:bottom w:val="single" w:sz="4" w:space="0" w:color="BFBFBF" w:themeColor="background1" w:themeShade="BF"/>
            </w:tcBorders>
            <w:shd w:val="clear" w:color="auto" w:fill="F2F2F2" w:themeFill="background1" w:themeFillShade="F2"/>
          </w:tcPr>
          <w:p w14:paraId="1FD5C279"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69250E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637A46A"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bl>
    <w:p w14:paraId="138AC4D4" w14:textId="77777777" w:rsidR="00232E8B" w:rsidRDefault="00232E8B" w:rsidP="00232E8B"/>
    <w:p w14:paraId="4DADA4B3" w14:textId="77777777" w:rsidR="00232E8B" w:rsidRDefault="00232E8B" w:rsidP="00232E8B">
      <w:pPr>
        <w:spacing w:before="0" w:after="160" w:line="259" w:lineRule="auto"/>
        <w:rPr>
          <w:b/>
        </w:rPr>
      </w:pPr>
      <w:r>
        <w:rPr>
          <w:b/>
        </w:rPr>
        <w:br w:type="page"/>
      </w:r>
    </w:p>
    <w:p w14:paraId="06DF59A8" w14:textId="13BACB81" w:rsidR="00232E8B" w:rsidRPr="00D5102F" w:rsidRDefault="00846FBF" w:rsidP="00232E8B">
      <w:pPr>
        <w:pStyle w:val="H1"/>
        <w:keepNext/>
        <w:spacing w:after="960"/>
      </w:pPr>
      <w:bookmarkStart w:id="15" w:name="_Toc485902745"/>
      <w:bookmarkStart w:id="16" w:name="_Toc487455979"/>
      <w:r>
        <w:t xml:space="preserve">Level 4- </w:t>
      </w:r>
      <w:r w:rsidR="00232E8B">
        <w:t>Gateway Declaration Form</w:t>
      </w:r>
      <w:bookmarkEnd w:id="15"/>
      <w:bookmarkEnd w:id="16"/>
      <w:r w:rsidR="00232E8B">
        <w:t xml:space="preserve"> </w:t>
      </w:r>
    </w:p>
    <w:p w14:paraId="417F2E64" w14:textId="77777777" w:rsidR="00232E8B" w:rsidRDefault="00232E8B" w:rsidP="00232E8B">
      <w:pPr>
        <w:spacing w:before="0"/>
      </w:pPr>
      <w:r>
        <w:rPr>
          <w:noProof/>
          <w:lang w:eastAsia="en-GB"/>
        </w:rPr>
        <w:drawing>
          <wp:anchor distT="0" distB="0" distL="114300" distR="114300" simplePos="0" relativeHeight="251661312" behindDoc="0" locked="0" layoutInCell="1" allowOverlap="1" wp14:anchorId="69DCF803" wp14:editId="5D237CC1">
            <wp:simplePos x="0" y="0"/>
            <wp:positionH relativeFrom="margin">
              <wp:posOffset>5247640</wp:posOffset>
            </wp:positionH>
            <wp:positionV relativeFrom="page">
              <wp:posOffset>308610</wp:posOffset>
            </wp:positionV>
            <wp:extent cx="102870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pic:spPr>
                </pic:pic>
              </a:graphicData>
            </a:graphic>
            <wp14:sizeRelH relativeFrom="page">
              <wp14:pctWidth>0</wp14:pctWidth>
            </wp14:sizeRelH>
            <wp14:sizeRelV relativeFrom="page">
              <wp14:pctHeight>0</wp14:pctHeight>
            </wp14:sizeRelV>
          </wp:anchor>
        </w:drawing>
      </w:r>
      <w:r>
        <w:t xml:space="preserve">Completion of this Gateway Declaration Form confirms </w:t>
      </w:r>
      <w:r w:rsidRPr="00F27CEA">
        <w:t>that the employer</w:t>
      </w:r>
      <w:r>
        <w:t>/training provider</w:t>
      </w:r>
      <w:r w:rsidRPr="00F27CEA">
        <w:t xml:space="preserve"> is</w:t>
      </w:r>
      <w:r>
        <w:t xml:space="preserve"> satisfied the apprentice has fulfilled all requirements to request their consideration for end point assessment by City &amp; Guilds.  </w:t>
      </w:r>
    </w:p>
    <w:p w14:paraId="47237A2F" w14:textId="77777777" w:rsidR="00232E8B" w:rsidRDefault="00232E8B" w:rsidP="00232E8B"/>
    <w:tbl>
      <w:tblPr>
        <w:tblStyle w:val="TableStandardHeaderAlternateRows-XY"/>
        <w:tblW w:w="986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893"/>
        <w:gridCol w:w="4023"/>
        <w:gridCol w:w="1529"/>
        <w:gridCol w:w="2417"/>
      </w:tblGrid>
      <w:tr w:rsidR="00232E8B" w14:paraId="248F9358" w14:textId="77777777" w:rsidTr="00F865DD">
        <w:trPr>
          <w:cnfStyle w:val="100000000000" w:firstRow="1" w:lastRow="0" w:firstColumn="0" w:lastColumn="0" w:oddVBand="0" w:evenVBand="0" w:oddHBand="0" w:evenHBand="0" w:firstRowFirstColumn="0" w:firstRowLastColumn="0" w:lastRowFirstColumn="0" w:lastRowLastColumn="0"/>
        </w:trPr>
        <w:tc>
          <w:tcPr>
            <w:tcW w:w="1858" w:type="dxa"/>
            <w:shd w:val="clear" w:color="auto" w:fill="D9D9D9" w:themeFill="background1" w:themeFillShade="D9"/>
          </w:tcPr>
          <w:p w14:paraId="37133E55" w14:textId="77777777" w:rsidR="00232E8B" w:rsidRDefault="00232E8B" w:rsidP="00F865DD">
            <w:pPr>
              <w:rPr>
                <w:sz w:val="24"/>
                <w:lang w:val="en-US"/>
              </w:rPr>
            </w:pPr>
            <w:r w:rsidRPr="002B15D1">
              <w:rPr>
                <w:color w:val="auto"/>
                <w:sz w:val="24"/>
                <w:lang w:val="en-US"/>
              </w:rPr>
              <w:t>Apprenticeship Standard</w:t>
            </w:r>
          </w:p>
        </w:tc>
        <w:tc>
          <w:tcPr>
            <w:tcW w:w="4045" w:type="dxa"/>
            <w:shd w:val="clear" w:color="auto" w:fill="FFFFFF" w:themeFill="background1"/>
            <w:vAlign w:val="center"/>
          </w:tcPr>
          <w:p w14:paraId="784B13E0" w14:textId="2C3BA802" w:rsidR="00232E8B" w:rsidRPr="00232E8B" w:rsidRDefault="00232E8B" w:rsidP="00F865DD">
            <w:pPr>
              <w:rPr>
                <w:b w:val="0"/>
                <w:color w:val="C4BC96" w:themeColor="background2" w:themeShade="BF"/>
                <w:sz w:val="24"/>
                <w:lang w:val="en-US"/>
              </w:rPr>
            </w:pPr>
            <w:r w:rsidRPr="00232E8B">
              <w:rPr>
                <w:b w:val="0"/>
                <w:color w:val="auto"/>
              </w:rPr>
              <w:t>Level 4 Insurance Professional</w:t>
            </w:r>
          </w:p>
        </w:tc>
        <w:tc>
          <w:tcPr>
            <w:tcW w:w="1532" w:type="dxa"/>
            <w:shd w:val="clear" w:color="auto" w:fill="D9D9D9" w:themeFill="background1" w:themeFillShade="D9"/>
          </w:tcPr>
          <w:p w14:paraId="73465FC6" w14:textId="77777777" w:rsidR="00232E8B" w:rsidRDefault="00232E8B" w:rsidP="00F865DD">
            <w:pPr>
              <w:rPr>
                <w:sz w:val="24"/>
                <w:lang w:val="en-US"/>
              </w:rPr>
            </w:pPr>
            <w:r w:rsidRPr="002B15D1">
              <w:rPr>
                <w:color w:val="auto"/>
                <w:sz w:val="24"/>
                <w:lang w:val="en-US"/>
              </w:rPr>
              <w:t>Start date</w:t>
            </w:r>
          </w:p>
        </w:tc>
        <w:tc>
          <w:tcPr>
            <w:tcW w:w="2427" w:type="dxa"/>
            <w:shd w:val="clear" w:color="auto" w:fill="FFFFFF" w:themeFill="background1"/>
            <w:vAlign w:val="center"/>
          </w:tcPr>
          <w:p w14:paraId="6DD5223E" w14:textId="77777777" w:rsidR="00232E8B" w:rsidRPr="002B15D1" w:rsidRDefault="00232E8B" w:rsidP="00F865DD">
            <w:pPr>
              <w:rPr>
                <w:b w:val="0"/>
                <w:color w:val="C4BC96" w:themeColor="background2" w:themeShade="BF"/>
                <w:sz w:val="24"/>
                <w:lang w:val="en-US"/>
              </w:rPr>
            </w:pPr>
            <w:r w:rsidRPr="002B15D1">
              <w:rPr>
                <w:b w:val="0"/>
                <w:color w:val="BFBFBF"/>
              </w:rPr>
              <w:t>DD/MM/YY</w:t>
            </w:r>
          </w:p>
        </w:tc>
      </w:tr>
      <w:tr w:rsidR="00232E8B" w14:paraId="496E20A8" w14:textId="77777777" w:rsidTr="00F865DD">
        <w:trPr>
          <w:cnfStyle w:val="000000100000" w:firstRow="0" w:lastRow="0" w:firstColumn="0" w:lastColumn="0" w:oddVBand="0" w:evenVBand="0" w:oddHBand="1" w:evenHBand="0" w:firstRowFirstColumn="0" w:firstRowLastColumn="0" w:lastRowFirstColumn="0" w:lastRowLastColumn="0"/>
        </w:trPr>
        <w:tc>
          <w:tcPr>
            <w:tcW w:w="1858" w:type="dxa"/>
            <w:shd w:val="clear" w:color="auto" w:fill="D9D9D9" w:themeFill="background1" w:themeFillShade="D9"/>
            <w:hideMark/>
          </w:tcPr>
          <w:p w14:paraId="33146352" w14:textId="77777777" w:rsidR="00232E8B" w:rsidRDefault="00232E8B" w:rsidP="00F865DD">
            <w:pPr>
              <w:rPr>
                <w:sz w:val="24"/>
                <w:lang w:val="en-US"/>
              </w:rPr>
            </w:pPr>
            <w:r>
              <w:rPr>
                <w:sz w:val="24"/>
                <w:lang w:val="en-US"/>
              </w:rPr>
              <w:t>Apprentice</w:t>
            </w:r>
          </w:p>
          <w:p w14:paraId="30331E27" w14:textId="77777777" w:rsidR="00232E8B" w:rsidRDefault="00232E8B" w:rsidP="00F865DD">
            <w:pPr>
              <w:rPr>
                <w:sz w:val="24"/>
                <w:lang w:val="en-US"/>
              </w:rPr>
            </w:pPr>
            <w:r>
              <w:rPr>
                <w:sz w:val="24"/>
                <w:lang w:val="en-US"/>
              </w:rPr>
              <w:t>name</w:t>
            </w:r>
          </w:p>
        </w:tc>
        <w:tc>
          <w:tcPr>
            <w:tcW w:w="4045" w:type="dxa"/>
            <w:shd w:val="clear" w:color="auto" w:fill="FFFFFF" w:themeFill="background1"/>
            <w:vAlign w:val="center"/>
            <w:hideMark/>
          </w:tcPr>
          <w:p w14:paraId="34187E15" w14:textId="77777777" w:rsidR="00232E8B" w:rsidRDefault="00232E8B" w:rsidP="00F865DD">
            <w:pPr>
              <w:rPr>
                <w:b/>
                <w:color w:val="C4BC96" w:themeColor="background2" w:themeShade="BF"/>
                <w:sz w:val="24"/>
                <w:lang w:val="en-US"/>
              </w:rPr>
            </w:pPr>
            <w:r>
              <w:rPr>
                <w:color w:val="C4BC96" w:themeColor="background2" w:themeShade="BF"/>
                <w:sz w:val="24"/>
                <w:lang w:val="en-US"/>
              </w:rPr>
              <w:t>Apprentice name</w:t>
            </w:r>
          </w:p>
        </w:tc>
        <w:tc>
          <w:tcPr>
            <w:tcW w:w="1532" w:type="dxa"/>
            <w:shd w:val="clear" w:color="auto" w:fill="D9D9D9" w:themeFill="background1" w:themeFillShade="D9"/>
            <w:hideMark/>
          </w:tcPr>
          <w:p w14:paraId="2AA9C326" w14:textId="77777777" w:rsidR="00232E8B" w:rsidRDefault="00232E8B" w:rsidP="00F865DD">
            <w:pPr>
              <w:rPr>
                <w:sz w:val="24"/>
                <w:lang w:val="en-US"/>
              </w:rPr>
            </w:pPr>
            <w:r>
              <w:rPr>
                <w:sz w:val="24"/>
                <w:lang w:val="en-US"/>
              </w:rPr>
              <w:t xml:space="preserve">Enrolment </w:t>
            </w:r>
          </w:p>
          <w:p w14:paraId="4DB04246" w14:textId="77777777" w:rsidR="00232E8B" w:rsidRDefault="00232E8B" w:rsidP="00F865DD">
            <w:pPr>
              <w:rPr>
                <w:sz w:val="24"/>
                <w:lang w:val="en-US"/>
              </w:rPr>
            </w:pPr>
            <w:r>
              <w:rPr>
                <w:sz w:val="24"/>
                <w:lang w:val="en-US"/>
              </w:rPr>
              <w:t>number</w:t>
            </w:r>
          </w:p>
        </w:tc>
        <w:tc>
          <w:tcPr>
            <w:tcW w:w="2427" w:type="dxa"/>
            <w:shd w:val="clear" w:color="auto" w:fill="FFFFFF" w:themeFill="background1"/>
            <w:vAlign w:val="center"/>
            <w:hideMark/>
          </w:tcPr>
          <w:p w14:paraId="7DEB5D7B" w14:textId="77777777" w:rsidR="00232E8B" w:rsidRDefault="00232E8B" w:rsidP="00F865DD">
            <w:pPr>
              <w:rPr>
                <w:b/>
                <w:sz w:val="24"/>
                <w:lang w:val="en-US"/>
              </w:rPr>
            </w:pPr>
            <w:r>
              <w:rPr>
                <w:color w:val="C4BC96" w:themeColor="background2" w:themeShade="BF"/>
                <w:sz w:val="24"/>
                <w:lang w:val="en-US"/>
              </w:rPr>
              <w:t>1234567</w:t>
            </w:r>
          </w:p>
        </w:tc>
      </w:tr>
    </w:tbl>
    <w:p w14:paraId="20E7B94E" w14:textId="77777777" w:rsidR="00232E8B" w:rsidRDefault="00232E8B" w:rsidP="00232E8B"/>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2E8B" w14:paraId="1E33C7EA" w14:textId="77777777" w:rsidTr="00F865DD">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74BCAADE" w14:textId="77777777" w:rsidR="00232E8B" w:rsidRDefault="00232E8B" w:rsidP="00F865DD">
            <w:pPr>
              <w:rPr>
                <w:b/>
              </w:rPr>
            </w:pPr>
            <w:r>
              <w:rPr>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F3F612" w14:textId="77777777" w:rsidR="00232E8B" w:rsidRDefault="00232E8B" w:rsidP="00F865DD">
            <w:pPr>
              <w:rPr>
                <w:b/>
              </w:rPr>
            </w:pPr>
            <w:r>
              <w:rPr>
                <w:b/>
              </w:rPr>
              <w:t>Achieved (Yes/No)</w:t>
            </w:r>
          </w:p>
        </w:tc>
      </w:tr>
      <w:tr w:rsidR="00232E8B" w14:paraId="346F74AB"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891866" w14:textId="77777777" w:rsidR="00232E8B" w:rsidRDefault="00232E8B" w:rsidP="00F865DD">
            <w:pPr>
              <w:spacing w:before="0" w:after="0"/>
              <w:contextualSpacing/>
            </w:pPr>
            <w:r>
              <w:t>Chartered Insurance Institute (CII)</w:t>
            </w:r>
          </w:p>
          <w:p w14:paraId="7D79EA53" w14:textId="77777777" w:rsidR="00232E8B" w:rsidRPr="00C64EE7" w:rsidRDefault="00232E8B" w:rsidP="00F865DD">
            <w:pPr>
              <w:spacing w:before="0" w:after="0"/>
              <w:contextualSpacing/>
              <w:rPr>
                <w:b/>
              </w:rPr>
            </w:pPr>
            <w:r w:rsidRPr="00C64EE7">
              <w:rPr>
                <w:b/>
              </w:rPr>
              <w:t>Or</w:t>
            </w:r>
          </w:p>
          <w:p w14:paraId="491F7A39" w14:textId="77777777" w:rsidR="00232E8B" w:rsidRPr="00205EAC" w:rsidRDefault="00232E8B" w:rsidP="00F865DD">
            <w:pPr>
              <w:spacing w:before="0" w:after="0"/>
              <w:contextualSpacing/>
            </w:pPr>
            <w:r>
              <w:t xml:space="preserve">Chartered Institute of Loss Adjusters (CILA) </w:t>
            </w:r>
          </w:p>
          <w:p w14:paraId="57A0B126" w14:textId="77777777" w:rsidR="00232E8B" w:rsidRPr="00633914" w:rsidRDefault="00232E8B" w:rsidP="00F865DD">
            <w:pPr>
              <w:spacing w:before="0" w:after="0"/>
              <w:contextualSpacing/>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B8F3D8" w14:textId="77777777" w:rsidR="00232E8B" w:rsidRDefault="00232E8B" w:rsidP="00F865DD"/>
        </w:tc>
      </w:tr>
      <w:tr w:rsidR="00232E8B" w14:paraId="4598F35A"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DB9DBD" w14:textId="77777777" w:rsidR="00232E8B" w:rsidRDefault="00232E8B" w:rsidP="00F865DD">
            <w:pPr>
              <w:spacing w:before="0" w:after="0"/>
              <w:contextualSpacing/>
            </w:pPr>
            <w:r w:rsidRPr="00205EAC">
              <w:t>Level 2 qualification (or eq</w:t>
            </w:r>
            <w:r>
              <w:t>uivalent) in Maths and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3F186E" w14:textId="77777777" w:rsidR="00232E8B" w:rsidRDefault="00232E8B" w:rsidP="00F865DD"/>
        </w:tc>
      </w:tr>
      <w:tr w:rsidR="00232E8B" w14:paraId="34AF1107"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BC90CD" w14:textId="77777777" w:rsidR="00232E8B" w:rsidRDefault="00232E8B" w:rsidP="00F865DD"/>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BB86D" w14:textId="77777777" w:rsidR="00232E8B" w:rsidRDefault="00232E8B" w:rsidP="00F865DD"/>
        </w:tc>
      </w:tr>
      <w:tr w:rsidR="00232E8B" w14:paraId="22DFFABE"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2D14CE" w14:textId="77777777" w:rsidR="00232E8B" w:rsidRDefault="00232E8B" w:rsidP="00F865DD"/>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8405D1" w14:textId="77777777" w:rsidR="00232E8B" w:rsidRDefault="00232E8B" w:rsidP="00F865DD"/>
        </w:tc>
      </w:tr>
      <w:tr w:rsidR="00232E8B" w14:paraId="2E85D5F4" w14:textId="77777777" w:rsidTr="00F865D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A3205F" w14:textId="77777777" w:rsidR="00232E8B" w:rsidRDefault="00232E8B" w:rsidP="00F865DD"/>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1D8BB7" w14:textId="77777777" w:rsidR="00232E8B" w:rsidRDefault="00232E8B" w:rsidP="00F865DD"/>
        </w:tc>
      </w:tr>
    </w:tbl>
    <w:p w14:paraId="5F6DCFC0" w14:textId="77777777" w:rsidR="00232E8B" w:rsidRDefault="00232E8B" w:rsidP="00232E8B"/>
    <w:p w14:paraId="12C7D7FD" w14:textId="77777777" w:rsidR="00232E8B" w:rsidRDefault="00232E8B" w:rsidP="00232E8B">
      <w:r>
        <w:t>City &amp; Guilds could sample evidence of any of the above at any point either before or after the end point assessment.  It is the Lead provider’s responsibility to retain auditable evidence.  Any non-disclosure of information requested could subsequently result in the end point assessment record of achievement or externally issued Apprenticeship certificate being withdrawn.</w:t>
      </w:r>
    </w:p>
    <w:p w14:paraId="17B5B338" w14:textId="77777777" w:rsidR="00232E8B" w:rsidRDefault="00232E8B" w:rsidP="00232E8B"/>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2E8B" w14:paraId="6485DF26" w14:textId="77777777" w:rsidTr="00F865DD">
        <w:tc>
          <w:tcPr>
            <w:tcW w:w="9780" w:type="dxa"/>
            <w:gridSpan w:val="3"/>
            <w:tcBorders>
              <w:bottom w:val="single" w:sz="4" w:space="0" w:color="D9D9D9" w:themeColor="background1" w:themeShade="D9"/>
            </w:tcBorders>
            <w:shd w:val="clear" w:color="auto" w:fill="BFBFBF" w:themeFill="background1" w:themeFillShade="BF"/>
          </w:tcPr>
          <w:p w14:paraId="30A92890" w14:textId="77777777" w:rsidR="00232E8B" w:rsidRPr="00F7063A" w:rsidRDefault="00232E8B" w:rsidP="00F865DD">
            <w:pPr>
              <w:rPr>
                <w:b/>
              </w:rPr>
            </w:pPr>
            <w:r>
              <w:rPr>
                <w:b/>
              </w:rPr>
              <w:t>Any previous End-Point Assessments</w:t>
            </w:r>
          </w:p>
        </w:tc>
      </w:tr>
      <w:tr w:rsidR="00232E8B" w14:paraId="36BA5443" w14:textId="77777777" w:rsidTr="00F865DD">
        <w:tc>
          <w:tcPr>
            <w:tcW w:w="8217" w:type="dxa"/>
            <w:gridSpan w:val="2"/>
            <w:tcBorders>
              <w:bottom w:val="single" w:sz="4" w:space="0" w:color="D9D9D9" w:themeColor="background1" w:themeShade="D9"/>
            </w:tcBorders>
            <w:shd w:val="clear" w:color="auto" w:fill="FFFFFF" w:themeFill="background1"/>
          </w:tcPr>
          <w:p w14:paraId="7ECE8F8A" w14:textId="77777777" w:rsidR="00232E8B" w:rsidRPr="00F7063A" w:rsidRDefault="00232E8B" w:rsidP="00F865DD">
            <w:r w:rsidRPr="00F7063A">
              <w:t xml:space="preserve">Has the Apprentice previously taken any assessments that form part of the EPA for this </w:t>
            </w:r>
            <w:r>
              <w:t>Apprenticeship Standard</w:t>
            </w:r>
            <w:r w:rsidRPr="00F7063A">
              <w:t xml:space="preserve"> with any other Assessment Organisation?</w:t>
            </w:r>
          </w:p>
        </w:tc>
        <w:tc>
          <w:tcPr>
            <w:tcW w:w="1563" w:type="dxa"/>
            <w:tcBorders>
              <w:bottom w:val="single" w:sz="4" w:space="0" w:color="D9D9D9" w:themeColor="background1" w:themeShade="D9"/>
            </w:tcBorders>
            <w:shd w:val="clear" w:color="auto" w:fill="FFFFFF" w:themeFill="background1"/>
            <w:vAlign w:val="center"/>
          </w:tcPr>
          <w:p w14:paraId="5565A00F" w14:textId="77777777" w:rsidR="00232E8B" w:rsidRDefault="00232E8B" w:rsidP="00F865DD">
            <w:pPr>
              <w:jc w:val="center"/>
            </w:pPr>
            <w:r>
              <w:rPr>
                <w:color w:val="BFBFBF"/>
              </w:rPr>
              <w:t>Yes/No</w:t>
            </w:r>
          </w:p>
        </w:tc>
      </w:tr>
      <w:tr w:rsidR="00232E8B" w14:paraId="0D92129E" w14:textId="77777777" w:rsidTr="00F865DD">
        <w:trPr>
          <w:trHeight w:val="209"/>
        </w:trPr>
        <w:tc>
          <w:tcPr>
            <w:tcW w:w="9780" w:type="dxa"/>
            <w:gridSpan w:val="3"/>
            <w:shd w:val="clear" w:color="auto" w:fill="BFBFBF" w:themeFill="background1" w:themeFillShade="BF"/>
          </w:tcPr>
          <w:p w14:paraId="253F6F00" w14:textId="77777777" w:rsidR="00232E8B" w:rsidRPr="00F7063A" w:rsidRDefault="00232E8B" w:rsidP="00F865DD">
            <w:pPr>
              <w:rPr>
                <w:b/>
              </w:rPr>
            </w:pPr>
            <w:r w:rsidRPr="00F7063A">
              <w:rPr>
                <w:b/>
              </w:rPr>
              <w:t xml:space="preserve">If yes </w:t>
            </w:r>
          </w:p>
        </w:tc>
      </w:tr>
      <w:tr w:rsidR="00232E8B" w14:paraId="53EF6CD5" w14:textId="77777777" w:rsidTr="00F865DD">
        <w:trPr>
          <w:trHeight w:val="271"/>
        </w:trPr>
        <w:tc>
          <w:tcPr>
            <w:tcW w:w="3823" w:type="dxa"/>
            <w:shd w:val="clear" w:color="auto" w:fill="FFFFFF" w:themeFill="background1"/>
          </w:tcPr>
          <w:p w14:paraId="37E0F30B" w14:textId="77777777" w:rsidR="00232E8B" w:rsidRDefault="00232E8B" w:rsidP="00F865DD">
            <w:r>
              <w:t>What Assessment Organisation was the End-Point Assessment carried out by?</w:t>
            </w:r>
          </w:p>
        </w:tc>
        <w:tc>
          <w:tcPr>
            <w:tcW w:w="5957" w:type="dxa"/>
            <w:gridSpan w:val="2"/>
            <w:shd w:val="clear" w:color="auto" w:fill="FFFFFF" w:themeFill="background1"/>
          </w:tcPr>
          <w:p w14:paraId="4BD8B6F3" w14:textId="77777777" w:rsidR="00232E8B" w:rsidRPr="00F7063A" w:rsidRDefault="00232E8B" w:rsidP="00F865DD"/>
        </w:tc>
      </w:tr>
      <w:tr w:rsidR="00232E8B" w14:paraId="1CDC632F" w14:textId="77777777" w:rsidTr="00F865DD">
        <w:trPr>
          <w:trHeight w:val="271"/>
        </w:trPr>
        <w:tc>
          <w:tcPr>
            <w:tcW w:w="3823" w:type="dxa"/>
            <w:shd w:val="clear" w:color="auto" w:fill="FFFFFF" w:themeFill="background1"/>
          </w:tcPr>
          <w:p w14:paraId="232EF814" w14:textId="77777777" w:rsidR="00232E8B" w:rsidRDefault="00232E8B" w:rsidP="00F865DD">
            <w:r>
              <w:t>What date(s) was the End-Point Assessment taken?</w:t>
            </w:r>
          </w:p>
        </w:tc>
        <w:tc>
          <w:tcPr>
            <w:tcW w:w="5957" w:type="dxa"/>
            <w:gridSpan w:val="2"/>
            <w:shd w:val="clear" w:color="auto" w:fill="FFFFFF" w:themeFill="background1"/>
          </w:tcPr>
          <w:p w14:paraId="5BEFE2CB" w14:textId="77777777" w:rsidR="00232E8B" w:rsidRPr="00F7063A" w:rsidRDefault="00232E8B" w:rsidP="00F865DD"/>
        </w:tc>
      </w:tr>
      <w:tr w:rsidR="00232E8B" w14:paraId="00195344" w14:textId="77777777" w:rsidTr="00F865DD">
        <w:trPr>
          <w:trHeight w:val="271"/>
        </w:trPr>
        <w:tc>
          <w:tcPr>
            <w:tcW w:w="3823" w:type="dxa"/>
            <w:shd w:val="clear" w:color="auto" w:fill="FFFFFF" w:themeFill="background1"/>
          </w:tcPr>
          <w:p w14:paraId="4DD5C8F5" w14:textId="77777777" w:rsidR="00232E8B" w:rsidRDefault="00232E8B" w:rsidP="00F865DD">
            <w:r>
              <w:t>What grade(s) (</w:t>
            </w:r>
            <w:proofErr w:type="spellStart"/>
            <w:r>
              <w:t>eg</w:t>
            </w:r>
            <w:proofErr w:type="spellEnd"/>
            <w:r>
              <w:t xml:space="preserve"> fail/pass/merit/distinction) was issued?</w:t>
            </w:r>
          </w:p>
        </w:tc>
        <w:tc>
          <w:tcPr>
            <w:tcW w:w="5957" w:type="dxa"/>
            <w:gridSpan w:val="2"/>
            <w:shd w:val="clear" w:color="auto" w:fill="FFFFFF" w:themeFill="background1"/>
          </w:tcPr>
          <w:p w14:paraId="1D8B3267" w14:textId="77777777" w:rsidR="00232E8B" w:rsidRPr="00F7063A" w:rsidRDefault="00232E8B" w:rsidP="00F865DD"/>
        </w:tc>
      </w:tr>
    </w:tbl>
    <w:p w14:paraId="669C13DE" w14:textId="77777777" w:rsidR="00232E8B" w:rsidRDefault="00232E8B" w:rsidP="00232E8B"/>
    <w:p w14:paraId="0CB32663" w14:textId="77777777" w:rsidR="00232E8B" w:rsidRDefault="00232E8B" w:rsidP="00232E8B">
      <w:pPr>
        <w:spacing w:after="0"/>
        <w:rPr>
          <w:rFonts w:cs="CongressSans"/>
          <w:b/>
          <w:sz w:val="24"/>
        </w:rPr>
      </w:pPr>
      <w:r>
        <w:rPr>
          <w:rFonts w:cs="CongressSans"/>
          <w:b/>
          <w:sz w:val="24"/>
        </w:rPr>
        <w:t>Employer/training provider declaration:</w:t>
      </w:r>
    </w:p>
    <w:p w14:paraId="4FD452F2" w14:textId="77777777" w:rsidR="00232E8B" w:rsidRDefault="00232E8B" w:rsidP="00232E8B">
      <w:pPr>
        <w:spacing w:after="0"/>
        <w:rPr>
          <w:rFonts w:cs="CongressSans"/>
          <w:b/>
        </w:rPr>
      </w:pPr>
    </w:p>
    <w:p w14:paraId="1F7EE37C" w14:textId="77777777" w:rsidR="00232E8B" w:rsidRDefault="00232E8B" w:rsidP="00232E8B">
      <w:pPr>
        <w:pStyle w:val="CommentText"/>
        <w:rPr>
          <w:rFonts w:cs="CongressSans"/>
          <w:b/>
          <w:sz w:val="22"/>
          <w:szCs w:val="22"/>
        </w:rPr>
      </w:pPr>
      <w:r>
        <w:rPr>
          <w:rFonts w:cs="CongressSans"/>
          <w:b/>
          <w:sz w:val="22"/>
          <w:szCs w:val="22"/>
        </w:rPr>
        <w:t>I confirm that the apprentice has achieved all end point assessment entry requirements as listed above and obtained the required teaching, workplace training and experience covering the full apprenticeship standard to be eligible for end-point assessment. A Gateway process has been carried out to confirm the following</w:t>
      </w:r>
    </w:p>
    <w:p w14:paraId="61E9D028" w14:textId="77777777" w:rsidR="00232E8B" w:rsidRDefault="00232E8B" w:rsidP="00232E8B">
      <w:pPr>
        <w:pStyle w:val="CommentText"/>
        <w:rPr>
          <w:rFonts w:cs="CongressSans"/>
          <w:b/>
          <w:sz w:val="22"/>
          <w:szCs w:val="22"/>
        </w:rPr>
      </w:pPr>
    </w:p>
    <w:p w14:paraId="61E36CA4" w14:textId="77777777" w:rsidR="00232E8B" w:rsidRPr="00727283" w:rsidRDefault="00232E8B" w:rsidP="00232E8B">
      <w:pPr>
        <w:pStyle w:val="CommentText"/>
        <w:numPr>
          <w:ilvl w:val="0"/>
          <w:numId w:val="23"/>
        </w:numPr>
        <w:rPr>
          <w:sz w:val="22"/>
          <w:szCs w:val="22"/>
        </w:rPr>
      </w:pPr>
      <w:r>
        <w:rPr>
          <w:sz w:val="22"/>
          <w:szCs w:val="22"/>
        </w:rPr>
        <w:t>T</w:t>
      </w:r>
      <w:r w:rsidRPr="00727283">
        <w:rPr>
          <w:sz w:val="22"/>
          <w:szCs w:val="22"/>
        </w:rPr>
        <w:t xml:space="preserve">he apprentice has been employed throughout the duration of his/her apprenticeship. </w:t>
      </w:r>
    </w:p>
    <w:p w14:paraId="6CCBAECF" w14:textId="77777777" w:rsidR="00232E8B" w:rsidRPr="00727283" w:rsidRDefault="00232E8B" w:rsidP="00232E8B">
      <w:pPr>
        <w:pStyle w:val="CommentText"/>
        <w:ind w:left="720"/>
        <w:rPr>
          <w:sz w:val="22"/>
          <w:szCs w:val="22"/>
        </w:rPr>
      </w:pPr>
    </w:p>
    <w:p w14:paraId="5CFE363B" w14:textId="77777777" w:rsidR="00232E8B" w:rsidRPr="00727283" w:rsidRDefault="00232E8B" w:rsidP="00232E8B">
      <w:pPr>
        <w:pStyle w:val="CommentText"/>
        <w:numPr>
          <w:ilvl w:val="0"/>
          <w:numId w:val="23"/>
        </w:numPr>
        <w:rPr>
          <w:sz w:val="22"/>
          <w:szCs w:val="22"/>
        </w:rPr>
      </w:pPr>
      <w:r>
        <w:rPr>
          <w:sz w:val="22"/>
          <w:szCs w:val="22"/>
        </w:rPr>
        <w:t>T</w:t>
      </w:r>
      <w:r w:rsidRPr="00727283">
        <w:rPr>
          <w:sz w:val="22"/>
          <w:szCs w:val="22"/>
        </w:rPr>
        <w:t xml:space="preserve">he ILP and commitment statement has been signed by the apprentice, the employer and the Training Provider, and all three parties have retained a signed and dated version. </w:t>
      </w:r>
    </w:p>
    <w:p w14:paraId="1F73592A" w14:textId="77777777" w:rsidR="00232E8B" w:rsidRPr="00727283" w:rsidRDefault="00232E8B" w:rsidP="00232E8B">
      <w:pPr>
        <w:pStyle w:val="CommentText"/>
        <w:rPr>
          <w:sz w:val="22"/>
          <w:szCs w:val="22"/>
        </w:rPr>
      </w:pPr>
    </w:p>
    <w:p w14:paraId="27307108" w14:textId="77777777" w:rsidR="00232E8B" w:rsidRPr="00727283" w:rsidRDefault="00232E8B" w:rsidP="00232E8B">
      <w:pPr>
        <w:pStyle w:val="CommentText"/>
        <w:numPr>
          <w:ilvl w:val="0"/>
          <w:numId w:val="23"/>
        </w:numPr>
        <w:rPr>
          <w:sz w:val="22"/>
          <w:szCs w:val="22"/>
        </w:rPr>
      </w:pPr>
      <w:r>
        <w:rPr>
          <w:sz w:val="22"/>
          <w:szCs w:val="22"/>
        </w:rPr>
        <w:t>T</w:t>
      </w:r>
      <w:r w:rsidRPr="00727283">
        <w:rPr>
          <w:sz w:val="22"/>
          <w:szCs w:val="22"/>
        </w:rPr>
        <w:t xml:space="preserve">he </w:t>
      </w:r>
      <w:r>
        <w:rPr>
          <w:sz w:val="22"/>
          <w:szCs w:val="22"/>
        </w:rPr>
        <w:t>apprentice</w:t>
      </w:r>
      <w:r w:rsidRPr="00727283">
        <w:rPr>
          <w:sz w:val="22"/>
          <w:szCs w:val="22"/>
        </w:rPr>
        <w:t xml:space="preserve"> has been given appropriate time to attend the on and off-the-job training required for the </w:t>
      </w:r>
      <w:r>
        <w:rPr>
          <w:sz w:val="22"/>
          <w:szCs w:val="22"/>
        </w:rPr>
        <w:t>apprentice</w:t>
      </w:r>
      <w:r w:rsidRPr="00727283">
        <w:rPr>
          <w:sz w:val="22"/>
          <w:szCs w:val="22"/>
        </w:rPr>
        <w:t>ship standard.</w:t>
      </w:r>
    </w:p>
    <w:p w14:paraId="086D1268" w14:textId="77777777" w:rsidR="00232E8B" w:rsidRPr="00727283" w:rsidRDefault="00232E8B" w:rsidP="00232E8B">
      <w:pPr>
        <w:pStyle w:val="ListParagraph"/>
      </w:pPr>
    </w:p>
    <w:p w14:paraId="5B67D2BB" w14:textId="77777777" w:rsidR="00232E8B" w:rsidRDefault="00232E8B" w:rsidP="00232E8B">
      <w:pPr>
        <w:pStyle w:val="CommentText"/>
        <w:numPr>
          <w:ilvl w:val="0"/>
          <w:numId w:val="23"/>
        </w:numPr>
        <w:rPr>
          <w:sz w:val="22"/>
          <w:szCs w:val="22"/>
        </w:rPr>
      </w:pPr>
      <w:r w:rsidRPr="00727283">
        <w:rPr>
          <w:sz w:val="22"/>
          <w:szCs w:val="22"/>
        </w:rPr>
        <w:t xml:space="preserve">The </w:t>
      </w:r>
      <w:r>
        <w:rPr>
          <w:sz w:val="22"/>
          <w:szCs w:val="22"/>
        </w:rPr>
        <w:t>apprentice</w:t>
      </w:r>
      <w:r w:rsidRPr="00727283">
        <w:rPr>
          <w:sz w:val="22"/>
          <w:szCs w:val="22"/>
        </w:rPr>
        <w:t xml:space="preserve"> has completed a minimum of 12 months of on-programme learning</w:t>
      </w:r>
      <w:r>
        <w:rPr>
          <w:sz w:val="22"/>
          <w:szCs w:val="22"/>
        </w:rPr>
        <w:t xml:space="preserve"> and all pre-requirements for eligibility for end point assessment. </w:t>
      </w:r>
    </w:p>
    <w:p w14:paraId="390C3D8E" w14:textId="77777777" w:rsidR="00232E8B" w:rsidRDefault="00232E8B" w:rsidP="00232E8B">
      <w:pPr>
        <w:pStyle w:val="CommentText"/>
        <w:rPr>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2E8B" w14:paraId="7055089B" w14:textId="77777777" w:rsidTr="00F865DD">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5A24076" w14:textId="77777777" w:rsidR="00232E8B" w:rsidRPr="00F27CEA" w:rsidRDefault="00232E8B" w:rsidP="00F865DD">
            <w:pPr>
              <w:spacing w:after="120"/>
              <w:rPr>
                <w:b/>
                <w:sz w:val="24"/>
              </w:rPr>
            </w:pPr>
            <w:r w:rsidRPr="00F27CEA">
              <w:rPr>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5C8FBA78" w14:textId="77777777" w:rsidR="00232E8B" w:rsidRPr="00F27CEA" w:rsidRDefault="00232E8B" w:rsidP="00F865DD">
            <w:pPr>
              <w:rPr>
                <w:color w:val="BFBFBF"/>
                <w:sz w:val="24"/>
              </w:rPr>
            </w:pPr>
            <w:r w:rsidRPr="00F27CEA">
              <w:rPr>
                <w:color w:val="BFBFBF"/>
                <w:sz w:val="24"/>
              </w:rPr>
              <w:t xml:space="preserve">Name &amp; Signature </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F17200" w14:textId="77777777" w:rsidR="00232E8B" w:rsidRPr="00F27CEA" w:rsidRDefault="00232E8B" w:rsidP="00F865DD">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19AF2CC4" w14:textId="77777777" w:rsidR="00232E8B" w:rsidRPr="00F27CEA" w:rsidRDefault="00232E8B" w:rsidP="00F865DD">
            <w:pPr>
              <w:rPr>
                <w:color w:val="BFBFBF"/>
                <w:sz w:val="24"/>
              </w:rPr>
            </w:pPr>
            <w:r w:rsidRPr="00F27CEA">
              <w:rPr>
                <w:color w:val="BFBFBF"/>
                <w:sz w:val="24"/>
              </w:rPr>
              <w:t>DD/MM/YY</w:t>
            </w:r>
          </w:p>
        </w:tc>
      </w:tr>
      <w:tr w:rsidR="00232E8B" w14:paraId="161778E0" w14:textId="77777777" w:rsidTr="00F865DD">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38255D" w14:textId="77777777" w:rsidR="00232E8B" w:rsidRPr="00F27CEA" w:rsidRDefault="00232E8B" w:rsidP="00F865DD">
            <w:pPr>
              <w:spacing w:after="120"/>
              <w:rPr>
                <w:b/>
                <w:sz w:val="24"/>
              </w:rPr>
            </w:pPr>
            <w:r w:rsidRPr="00F27CEA">
              <w:rPr>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49FE086C" w14:textId="77777777" w:rsidR="00232E8B" w:rsidRPr="00F27CEA" w:rsidRDefault="00232E8B" w:rsidP="00F865DD">
            <w:pPr>
              <w:rPr>
                <w:color w:val="BFBFBF"/>
                <w:sz w:val="24"/>
              </w:rPr>
            </w:pPr>
            <w:r w:rsidRPr="00F27CEA">
              <w:rPr>
                <w:color w:val="BFBFBF"/>
                <w:sz w:val="24"/>
              </w:rPr>
              <w:t>Name &amp; 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195F472" w14:textId="77777777" w:rsidR="00232E8B" w:rsidRPr="00F27CEA" w:rsidRDefault="00232E8B" w:rsidP="00F865DD">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60CF91C1" w14:textId="77777777" w:rsidR="00232E8B" w:rsidRPr="00F27CEA" w:rsidRDefault="00232E8B" w:rsidP="00F865DD">
            <w:pPr>
              <w:rPr>
                <w:color w:val="BFBFBF"/>
                <w:sz w:val="24"/>
              </w:rPr>
            </w:pPr>
            <w:r w:rsidRPr="00F27CEA">
              <w:rPr>
                <w:color w:val="BFBFBF"/>
                <w:sz w:val="24"/>
              </w:rPr>
              <w:t>DD/MM/YY</w:t>
            </w:r>
          </w:p>
        </w:tc>
      </w:tr>
    </w:tbl>
    <w:p w14:paraId="1D84E219" w14:textId="77777777" w:rsidR="00232E8B" w:rsidRDefault="00232E8B" w:rsidP="00232E8B"/>
    <w:p w14:paraId="0DE29FD1" w14:textId="77777777" w:rsidR="00232E8B" w:rsidRDefault="00232E8B" w:rsidP="00232E8B">
      <w:pPr>
        <w:rPr>
          <w:b/>
          <w:sz w:val="24"/>
        </w:rPr>
      </w:pPr>
      <w:r>
        <w:rPr>
          <w:b/>
          <w:sz w:val="24"/>
        </w:rPr>
        <w:t>Apprentice declaration:</w:t>
      </w:r>
    </w:p>
    <w:p w14:paraId="4A19DA62" w14:textId="77777777" w:rsidR="00232E8B" w:rsidRDefault="00232E8B" w:rsidP="00232E8B">
      <w:pPr>
        <w:rPr>
          <w:b/>
        </w:rPr>
      </w:pPr>
    </w:p>
    <w:p w14:paraId="5CDBCA0D" w14:textId="77777777" w:rsidR="00232E8B" w:rsidRPr="00D34167" w:rsidRDefault="00232E8B" w:rsidP="00232E8B">
      <w:pPr>
        <w:spacing w:after="0"/>
        <w:rPr>
          <w:rFonts w:cs="CongressSans"/>
          <w:b/>
        </w:rPr>
      </w:pPr>
      <w:r w:rsidRPr="00D34167">
        <w:rPr>
          <w:rFonts w:cs="CongressSans"/>
          <w:b/>
        </w:rPr>
        <w:t xml:space="preserve">I confirm that I have undergone a Gateway process to </w:t>
      </w:r>
      <w:r>
        <w:rPr>
          <w:rFonts w:cs="CongressSans"/>
          <w:b/>
        </w:rPr>
        <w:t xml:space="preserve">confirm that I am eligible for end </w:t>
      </w:r>
      <w:r w:rsidRPr="00D34167">
        <w:rPr>
          <w:rFonts w:cs="CongressSans"/>
          <w:b/>
        </w:rPr>
        <w:t xml:space="preserve">point assessment. </w:t>
      </w:r>
    </w:p>
    <w:p w14:paraId="76E33680" w14:textId="77777777" w:rsidR="00232E8B" w:rsidRDefault="00232E8B" w:rsidP="00232E8B">
      <w:pPr>
        <w:spacing w:after="0"/>
        <w:rPr>
          <w:rFonts w:cs="CongressSans"/>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2E8B" w14:paraId="74178466" w14:textId="77777777" w:rsidTr="00F865DD">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AECE48" w14:textId="77777777" w:rsidR="00232E8B" w:rsidRPr="00F27CEA" w:rsidRDefault="00232E8B" w:rsidP="00F865DD">
            <w:pPr>
              <w:spacing w:after="120"/>
              <w:rPr>
                <w:b/>
                <w:sz w:val="24"/>
              </w:rPr>
            </w:pPr>
            <w:r w:rsidRPr="00F27CEA">
              <w:rPr>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1E2C4459" w14:textId="77777777" w:rsidR="00232E8B" w:rsidRPr="00F27CEA" w:rsidRDefault="00232E8B" w:rsidP="00F865DD">
            <w:pPr>
              <w:rPr>
                <w:color w:val="BFBFBF"/>
                <w:sz w:val="24"/>
              </w:rPr>
            </w:pPr>
            <w:r w:rsidRPr="00F27CEA">
              <w:rPr>
                <w:color w:val="BFBFBF"/>
                <w:sz w:val="24"/>
              </w:rPr>
              <w:t xml:space="preserve">Name &amp; Signature </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46D9E8" w14:textId="77777777" w:rsidR="00232E8B" w:rsidRPr="00F27CEA" w:rsidRDefault="00232E8B" w:rsidP="00F865DD">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70226F5F" w14:textId="77777777" w:rsidR="00232E8B" w:rsidRPr="00F27CEA" w:rsidRDefault="00232E8B" w:rsidP="00F865DD">
            <w:pPr>
              <w:rPr>
                <w:color w:val="BFBFBF"/>
                <w:sz w:val="24"/>
              </w:rPr>
            </w:pPr>
            <w:r w:rsidRPr="00F27CEA">
              <w:rPr>
                <w:color w:val="BFBFBF"/>
                <w:sz w:val="24"/>
              </w:rPr>
              <w:t>DD/MM/YY</w:t>
            </w:r>
          </w:p>
        </w:tc>
      </w:tr>
    </w:tbl>
    <w:p w14:paraId="453F24AE" w14:textId="77777777" w:rsidR="00232E8B" w:rsidRDefault="00232E8B" w:rsidP="00232E8B"/>
    <w:p w14:paraId="226F0925" w14:textId="77777777" w:rsidR="00232E8B" w:rsidRDefault="00232E8B" w:rsidP="00232E8B"/>
    <w:p w14:paraId="18BE936E" w14:textId="77777777" w:rsidR="00232E8B" w:rsidRDefault="00232E8B" w:rsidP="00232E8B">
      <w:pPr>
        <w:spacing w:before="0" w:after="0"/>
        <w:rPr>
          <w:rFonts w:cs="Arial"/>
          <w:b/>
          <w:bCs/>
          <w:color w:val="D81E05"/>
          <w:sz w:val="32"/>
          <w:szCs w:val="32"/>
        </w:rPr>
      </w:pPr>
      <w:r>
        <w:rPr>
          <w:sz w:val="32"/>
          <w:szCs w:val="32"/>
        </w:rPr>
        <w:br w:type="page"/>
      </w:r>
    </w:p>
    <w:p w14:paraId="19133EC1" w14:textId="77777777" w:rsidR="00232E8B" w:rsidRPr="00846FBF" w:rsidRDefault="00232E8B" w:rsidP="00232E8B">
      <w:pPr>
        <w:pStyle w:val="Heading23"/>
        <w:spacing w:before="160"/>
        <w:rPr>
          <w:color w:val="auto"/>
        </w:rPr>
      </w:pPr>
      <w:bookmarkStart w:id="17" w:name="_Toc485902746"/>
      <w:bookmarkStart w:id="18" w:name="_Toc487455980"/>
      <w:r w:rsidRPr="00846FBF">
        <w:rPr>
          <w:color w:val="auto"/>
        </w:rPr>
        <w:t>Level 4 Insurance Professional Holistic Assessment – Front Sheet</w:t>
      </w:r>
      <w:bookmarkEnd w:id="17"/>
      <w:bookmarkEnd w:id="18"/>
    </w:p>
    <w:p w14:paraId="125B412A" w14:textId="77777777" w:rsidR="00232E8B" w:rsidRDefault="00232E8B" w:rsidP="00232E8B">
      <w:pPr>
        <w:pStyle w:val="Heading23"/>
        <w:spacing w:before="160"/>
      </w:pPr>
    </w:p>
    <w:p w14:paraId="51DFB3EF" w14:textId="77777777" w:rsidR="00232E8B" w:rsidRDefault="00232E8B" w:rsidP="00232E8B">
      <w:r>
        <w:t xml:space="preserve">The Holistic Assessment – Front Sheet must be completed as appropriate and submitted to City &amp; Guilds with the Apprentice’s evidence for End-point Assessment. </w:t>
      </w:r>
    </w:p>
    <w:p w14:paraId="0E06C333" w14:textId="77777777" w:rsidR="00232E8B" w:rsidRDefault="00232E8B" w:rsidP="00232E8B"/>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232E8B" w:rsidRPr="00B57311" w14:paraId="433CE6C3" w14:textId="77777777" w:rsidTr="00F865DD">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7B3A2B" w14:textId="77777777" w:rsidR="00232E8B" w:rsidRPr="00B57311" w:rsidRDefault="00232E8B" w:rsidP="00F865DD">
            <w:pPr>
              <w:rPr>
                <w:color w:val="auto"/>
                <w:lang w:val="en-US"/>
              </w:rPr>
            </w:pPr>
            <w:r w:rsidRPr="00B57311">
              <w:rPr>
                <w:color w:val="auto"/>
                <w:lang w:val="en-US"/>
              </w:rPr>
              <w:t>Apprentice</w:t>
            </w:r>
          </w:p>
          <w:p w14:paraId="767357C3" w14:textId="77777777" w:rsidR="00232E8B" w:rsidRPr="00B57311" w:rsidRDefault="00232E8B" w:rsidP="00F865DD">
            <w:pPr>
              <w:rPr>
                <w:color w:val="auto"/>
                <w:lang w:val="en-US"/>
              </w:rPr>
            </w:pPr>
            <w:r w:rsidRPr="00B57311">
              <w:rPr>
                <w:color w:val="auto"/>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FAD35E" w14:textId="77777777" w:rsidR="00232E8B" w:rsidRPr="00B57311" w:rsidRDefault="00232E8B" w:rsidP="00F865DD">
            <w:pPr>
              <w:rPr>
                <w:b w:val="0"/>
                <w:color w:val="C4BC96" w:themeColor="background2" w:themeShade="BF"/>
                <w:lang w:val="en-US"/>
              </w:rPr>
            </w:pPr>
            <w:r w:rsidRPr="00B57311">
              <w:rPr>
                <w:b w:val="0"/>
                <w:color w:val="C4BC96" w:themeColor="background2" w:themeShade="BF"/>
                <w:lang w:val="en-US"/>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8B9CFB" w14:textId="77777777" w:rsidR="00232E8B" w:rsidRPr="00B57311" w:rsidRDefault="00232E8B" w:rsidP="00F865DD">
            <w:pPr>
              <w:rPr>
                <w:color w:val="auto"/>
                <w:lang w:val="en-US"/>
              </w:rPr>
            </w:pPr>
            <w:r w:rsidRPr="00B57311">
              <w:rPr>
                <w:color w:val="auto"/>
                <w:lang w:val="en-US"/>
              </w:rPr>
              <w:t xml:space="preserve">Enrolment </w:t>
            </w:r>
          </w:p>
          <w:p w14:paraId="5D122F3C" w14:textId="77777777" w:rsidR="00232E8B" w:rsidRPr="00B57311" w:rsidRDefault="00232E8B" w:rsidP="00F865DD">
            <w:pPr>
              <w:rPr>
                <w:color w:val="auto"/>
                <w:lang w:val="en-US"/>
              </w:rPr>
            </w:pPr>
            <w:r w:rsidRPr="00B57311">
              <w:rPr>
                <w:color w:val="auto"/>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AAF9C6" w14:textId="77777777" w:rsidR="00232E8B" w:rsidRPr="00B57311" w:rsidRDefault="00232E8B" w:rsidP="00F865DD">
            <w:pPr>
              <w:rPr>
                <w:b w:val="0"/>
                <w:color w:val="auto"/>
                <w:lang w:val="en-US"/>
              </w:rPr>
            </w:pPr>
            <w:r w:rsidRPr="00B57311">
              <w:rPr>
                <w:b w:val="0"/>
                <w:color w:val="C4BC96" w:themeColor="background2" w:themeShade="BF"/>
                <w:lang w:val="en-US"/>
              </w:rPr>
              <w:t>1234567</w:t>
            </w:r>
          </w:p>
        </w:tc>
      </w:tr>
    </w:tbl>
    <w:p w14:paraId="126DABC5" w14:textId="77777777" w:rsidR="00232E8B" w:rsidRDefault="00232E8B" w:rsidP="00232E8B"/>
    <w:p w14:paraId="146371BF" w14:textId="77777777" w:rsidR="00232E8B" w:rsidRPr="00B57311" w:rsidRDefault="00232E8B" w:rsidP="00232E8B">
      <w:pPr>
        <w:rPr>
          <w:b/>
          <w:szCs w:val="22"/>
        </w:rPr>
      </w:pPr>
      <w:r w:rsidRPr="00B57311">
        <w:rPr>
          <w:b/>
          <w:szCs w:val="22"/>
        </w:rPr>
        <w:t>Apprentice declaration:</w:t>
      </w:r>
    </w:p>
    <w:p w14:paraId="460F634F" w14:textId="77777777" w:rsidR="00232E8B" w:rsidRPr="00B57311" w:rsidRDefault="00232E8B" w:rsidP="00232E8B">
      <w:pPr>
        <w:rPr>
          <w:b/>
          <w:szCs w:val="22"/>
        </w:rPr>
      </w:pPr>
    </w:p>
    <w:p w14:paraId="5761AD02" w14:textId="77777777" w:rsidR="00232E8B" w:rsidRPr="00B57311" w:rsidRDefault="00232E8B" w:rsidP="00232E8B">
      <w:pPr>
        <w:spacing w:after="0"/>
        <w:rPr>
          <w:rFonts w:cs="CongressSans"/>
          <w:b/>
          <w:szCs w:val="22"/>
        </w:rPr>
      </w:pPr>
      <w:r w:rsidRPr="00B57311">
        <w:rPr>
          <w:rFonts w:cs="CongressSans"/>
          <w:b/>
          <w:szCs w:val="22"/>
        </w:rPr>
        <w:t>I confirm that all work submitted is my own, and that I have acknowledged any sources I have used.</w:t>
      </w:r>
    </w:p>
    <w:p w14:paraId="5937015D" w14:textId="77777777" w:rsidR="00232E8B" w:rsidRPr="00B57311" w:rsidRDefault="00232E8B" w:rsidP="00232E8B">
      <w:pPr>
        <w:spacing w:after="0"/>
        <w:rPr>
          <w:rFonts w:cs="CongressSans"/>
          <w:b/>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32E8B" w:rsidRPr="00B57311" w14:paraId="28195000" w14:textId="77777777" w:rsidTr="00F865D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E3C2C3F" w14:textId="77777777" w:rsidR="00232E8B" w:rsidRPr="00B57311" w:rsidRDefault="00232E8B" w:rsidP="00F865DD">
            <w:pPr>
              <w:spacing w:after="120"/>
              <w:rPr>
                <w:b/>
                <w:szCs w:val="22"/>
              </w:rPr>
            </w:pPr>
            <w:r w:rsidRPr="00B57311">
              <w:rPr>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57A3019" w14:textId="77777777" w:rsidR="00232E8B" w:rsidRPr="00B57311" w:rsidRDefault="00232E8B" w:rsidP="00F865DD">
            <w:pPr>
              <w:rPr>
                <w:color w:val="BFBFBF"/>
                <w:szCs w:val="22"/>
              </w:rPr>
            </w:pPr>
            <w:r w:rsidRPr="00B57311">
              <w:rPr>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94064C" w14:textId="77777777" w:rsidR="00232E8B" w:rsidRPr="00B57311" w:rsidRDefault="00232E8B" w:rsidP="00F865DD">
            <w:pPr>
              <w:spacing w:after="120"/>
              <w:rPr>
                <w:b/>
                <w:szCs w:val="22"/>
              </w:rPr>
            </w:pPr>
            <w:r w:rsidRPr="00B57311">
              <w:rPr>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8C27BF0" w14:textId="77777777" w:rsidR="00232E8B" w:rsidRPr="00B57311" w:rsidRDefault="00232E8B" w:rsidP="00F865DD">
            <w:pPr>
              <w:rPr>
                <w:color w:val="BFBFBF"/>
                <w:szCs w:val="22"/>
              </w:rPr>
            </w:pPr>
            <w:r w:rsidRPr="00B57311">
              <w:rPr>
                <w:color w:val="BFBFBF"/>
                <w:szCs w:val="22"/>
              </w:rPr>
              <w:t>DD/MM/YY</w:t>
            </w:r>
          </w:p>
        </w:tc>
      </w:tr>
    </w:tbl>
    <w:p w14:paraId="6E1ED11C" w14:textId="77777777" w:rsidR="00232E8B" w:rsidRDefault="00232E8B" w:rsidP="00232E8B">
      <w:pPr>
        <w:spacing w:after="0"/>
        <w:rPr>
          <w:b/>
          <w:szCs w:val="22"/>
        </w:rPr>
      </w:pPr>
    </w:p>
    <w:p w14:paraId="2F491975" w14:textId="77777777" w:rsidR="00232E8B" w:rsidRPr="00B57311" w:rsidRDefault="00232E8B" w:rsidP="00232E8B">
      <w:pPr>
        <w:spacing w:after="0"/>
        <w:rPr>
          <w:rFonts w:cs="CongressSans"/>
          <w:b/>
          <w:szCs w:val="22"/>
        </w:rPr>
      </w:pPr>
      <w:r>
        <w:rPr>
          <w:b/>
          <w:szCs w:val="22"/>
        </w:rPr>
        <w:t>Line manager</w:t>
      </w:r>
      <w:r>
        <w:rPr>
          <w:rFonts w:cs="CongressSans"/>
          <w:b/>
          <w:szCs w:val="22"/>
        </w:rPr>
        <w:t xml:space="preserve"> </w:t>
      </w:r>
      <w:r w:rsidRPr="00B57311">
        <w:rPr>
          <w:rFonts w:cs="CongressSans"/>
          <w:b/>
          <w:szCs w:val="22"/>
        </w:rPr>
        <w:t>declaration:</w:t>
      </w:r>
    </w:p>
    <w:p w14:paraId="226261C4" w14:textId="77777777" w:rsidR="00232E8B" w:rsidRPr="00B57311" w:rsidRDefault="00232E8B" w:rsidP="00232E8B">
      <w:pPr>
        <w:spacing w:after="0"/>
        <w:rPr>
          <w:rFonts w:cs="CongressSans"/>
          <w:b/>
          <w:szCs w:val="22"/>
        </w:rPr>
      </w:pPr>
    </w:p>
    <w:p w14:paraId="334D61E3" w14:textId="77777777" w:rsidR="00232E8B" w:rsidRDefault="00232E8B" w:rsidP="00232E8B">
      <w:pPr>
        <w:pStyle w:val="CommentText"/>
        <w:rPr>
          <w:rFonts w:cs="CongressSans"/>
          <w:b/>
          <w:sz w:val="22"/>
          <w:szCs w:val="22"/>
        </w:rPr>
      </w:pPr>
      <w:r w:rsidRPr="00B57311">
        <w:rPr>
          <w:rFonts w:cs="CongressSans"/>
          <w:b/>
          <w:sz w:val="22"/>
          <w:szCs w:val="22"/>
        </w:rPr>
        <w:t xml:space="preserve">I confirm that all work was conducted under conditions designed to assure the authenticity of the </w:t>
      </w:r>
      <w:r>
        <w:rPr>
          <w:rFonts w:cs="CongressSans"/>
          <w:b/>
          <w:sz w:val="22"/>
          <w:szCs w:val="22"/>
        </w:rPr>
        <w:t>Apprentice</w:t>
      </w:r>
      <w:r w:rsidRPr="00B57311">
        <w:rPr>
          <w:rFonts w:cs="CongressSans"/>
          <w:b/>
          <w:sz w:val="22"/>
          <w:szCs w:val="22"/>
        </w:rPr>
        <w:t xml:space="preserve">’s work, and am satisfied that, to the best of my knowledge, the work produced is solely that of the </w:t>
      </w:r>
      <w:r>
        <w:rPr>
          <w:rFonts w:cs="CongressSans"/>
          <w:b/>
          <w:sz w:val="22"/>
          <w:szCs w:val="22"/>
        </w:rPr>
        <w:t>apprentice</w:t>
      </w:r>
    </w:p>
    <w:p w14:paraId="3AB11875" w14:textId="77777777" w:rsidR="00232E8B" w:rsidRPr="00B57311" w:rsidRDefault="00232E8B" w:rsidP="00232E8B">
      <w:pPr>
        <w:pStyle w:val="CommentText"/>
        <w:rPr>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32E8B" w:rsidRPr="00B57311" w14:paraId="613595C5" w14:textId="77777777" w:rsidTr="00F865D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70415EC" w14:textId="77777777" w:rsidR="00232E8B" w:rsidRPr="00B57311" w:rsidRDefault="00232E8B" w:rsidP="00F865DD">
            <w:pPr>
              <w:spacing w:after="120"/>
              <w:rPr>
                <w:b/>
                <w:szCs w:val="22"/>
              </w:rPr>
            </w:pPr>
            <w:r w:rsidRPr="00B57311">
              <w:rPr>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2C9DB46" w14:textId="77777777" w:rsidR="00232E8B" w:rsidRPr="00B57311" w:rsidRDefault="00232E8B" w:rsidP="00F865DD">
            <w:pPr>
              <w:rPr>
                <w:color w:val="BFBFBF"/>
                <w:szCs w:val="22"/>
              </w:rPr>
            </w:pPr>
            <w:r w:rsidRPr="00B57311">
              <w:rPr>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EDCC6C" w14:textId="77777777" w:rsidR="00232E8B" w:rsidRPr="00B57311" w:rsidRDefault="00232E8B" w:rsidP="00F865DD">
            <w:pPr>
              <w:spacing w:after="120"/>
              <w:rPr>
                <w:b/>
                <w:szCs w:val="22"/>
              </w:rPr>
            </w:pPr>
            <w:r w:rsidRPr="00B57311">
              <w:rPr>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1C8035B" w14:textId="77777777" w:rsidR="00232E8B" w:rsidRPr="00B57311" w:rsidRDefault="00232E8B" w:rsidP="00F865DD">
            <w:pPr>
              <w:rPr>
                <w:color w:val="BFBFBF"/>
                <w:szCs w:val="22"/>
              </w:rPr>
            </w:pPr>
            <w:r w:rsidRPr="00B57311">
              <w:rPr>
                <w:color w:val="BFBFBF"/>
                <w:szCs w:val="22"/>
              </w:rPr>
              <w:t>DD/MM/YY</w:t>
            </w:r>
          </w:p>
        </w:tc>
      </w:tr>
    </w:tbl>
    <w:p w14:paraId="5FBF8CFE" w14:textId="77777777" w:rsidR="00232E8B" w:rsidRDefault="00232E8B" w:rsidP="00232E8B"/>
    <w:p w14:paraId="5290D1BA" w14:textId="77777777" w:rsidR="00232E8B" w:rsidRDefault="00232E8B" w:rsidP="00232E8B">
      <w:pPr>
        <w:rPr>
          <w:b/>
        </w:rPr>
      </w:pPr>
      <w:r>
        <w:rPr>
          <w:b/>
        </w:rPr>
        <w:t xml:space="preserve">Training Provider declaration: </w:t>
      </w:r>
    </w:p>
    <w:p w14:paraId="18CAA42A" w14:textId="77777777" w:rsidR="00232E8B" w:rsidRPr="00E67928" w:rsidRDefault="00232E8B" w:rsidP="00232E8B">
      <w:pPr>
        <w:rPr>
          <w:b/>
        </w:rPr>
      </w:pPr>
    </w:p>
    <w:p w14:paraId="31089FB3" w14:textId="77777777" w:rsidR="00232E8B" w:rsidRPr="004D1E77" w:rsidRDefault="00232E8B" w:rsidP="00232E8B">
      <w:pPr>
        <w:rPr>
          <w:b/>
        </w:rPr>
      </w:pPr>
      <w:r w:rsidRPr="004D1E77">
        <w:rPr>
          <w:b/>
        </w:rPr>
        <w:t>I confirm that the evidenced presented by the Apprentice is ready for End-Point Assessment.  It is valid, authentic, reliable and current and sufficient to meet the requirements of the relevant standard.</w:t>
      </w:r>
    </w:p>
    <w:p w14:paraId="32E35199" w14:textId="77777777" w:rsidR="00232E8B" w:rsidRDefault="00232E8B" w:rsidP="00232E8B"/>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32E8B" w:rsidRPr="002B54EF" w14:paraId="2593F767" w14:textId="77777777" w:rsidTr="00F865D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5BE1D91" w14:textId="77777777" w:rsidR="00232E8B" w:rsidRDefault="00232E8B" w:rsidP="00F865DD">
            <w:pPr>
              <w:spacing w:after="120"/>
              <w:rPr>
                <w:b/>
              </w:rPr>
            </w:pPr>
            <w:r>
              <w:rPr>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79812C59" w14:textId="77777777" w:rsidR="00232E8B" w:rsidRDefault="00232E8B" w:rsidP="00F865DD">
            <w:pPr>
              <w:rPr>
                <w:color w:val="BFBFBF"/>
              </w:rPr>
            </w:pPr>
            <w:r>
              <w:rPr>
                <w:color w:val="BFBFBF"/>
              </w:rPr>
              <w:t xml:space="preserve">Name &amp; </w:t>
            </w:r>
            <w:r w:rsidRPr="002B54EF">
              <w:rPr>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8F4904" w14:textId="77777777" w:rsidR="00232E8B" w:rsidRPr="002B54EF" w:rsidRDefault="00232E8B" w:rsidP="00F865DD">
            <w:pPr>
              <w:spacing w:after="120"/>
              <w:rPr>
                <w:b/>
              </w:rPr>
            </w:pPr>
            <w:r>
              <w:rPr>
                <w:b/>
              </w:rPr>
              <w:t>Assessment</w:t>
            </w:r>
            <w:r w:rsidRPr="002B54EF">
              <w:rPr>
                <w:b/>
              </w:rPr>
              <w:t xml:space="preserve"> 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2F113DD" w14:textId="77777777" w:rsidR="00232E8B" w:rsidRPr="002B54EF" w:rsidRDefault="00232E8B" w:rsidP="00F865DD">
            <w:pPr>
              <w:rPr>
                <w:color w:val="BFBFBF"/>
              </w:rPr>
            </w:pPr>
            <w:r w:rsidRPr="002B54EF">
              <w:rPr>
                <w:color w:val="BFBFBF"/>
              </w:rPr>
              <w:t>DD/MM/YY</w:t>
            </w:r>
          </w:p>
        </w:tc>
      </w:tr>
    </w:tbl>
    <w:p w14:paraId="3886F679" w14:textId="77777777" w:rsidR="00232E8B" w:rsidRDefault="00232E8B" w:rsidP="00232E8B"/>
    <w:p w14:paraId="2CAA4172" w14:textId="77777777" w:rsidR="00232E8B" w:rsidRDefault="00232E8B" w:rsidP="00232E8B">
      <w:pPr>
        <w:spacing w:before="0" w:after="160" w:line="259" w:lineRule="auto"/>
      </w:pPr>
      <w:r>
        <w:br w:type="page"/>
      </w:r>
    </w:p>
    <w:p w14:paraId="1A9D82D1" w14:textId="77777777" w:rsidR="00232E8B" w:rsidRDefault="00232E8B" w:rsidP="00232E8B"/>
    <w:p w14:paraId="27B03B95" w14:textId="77777777" w:rsidR="00232E8B" w:rsidRDefault="00232E8B" w:rsidP="00232E8B"/>
    <w:tbl>
      <w:tblPr>
        <w:tblStyle w:val="TableGrid"/>
        <w:tblW w:w="524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3"/>
        <w:gridCol w:w="2025"/>
        <w:gridCol w:w="1619"/>
        <w:gridCol w:w="1081"/>
        <w:gridCol w:w="1351"/>
        <w:gridCol w:w="1368"/>
        <w:gridCol w:w="1600"/>
      </w:tblGrid>
      <w:tr w:rsidR="00232E8B" w:rsidRPr="00E70B0D" w14:paraId="76D74751" w14:textId="77777777" w:rsidTr="00F865DD">
        <w:tc>
          <w:tcPr>
            <w:tcW w:w="5000" w:type="pct"/>
            <w:gridSpan w:val="7"/>
            <w:tcBorders>
              <w:bottom w:val="single" w:sz="4" w:space="0" w:color="BFBFBF" w:themeColor="background1" w:themeShade="BF"/>
            </w:tcBorders>
            <w:shd w:val="clear" w:color="auto" w:fill="D81E05"/>
          </w:tcPr>
          <w:p w14:paraId="2EEA8AB0" w14:textId="77777777" w:rsidR="00232E8B" w:rsidRPr="006F5869" w:rsidRDefault="00232E8B" w:rsidP="00F865DD">
            <w:pPr>
              <w:jc w:val="center"/>
              <w:rPr>
                <w:rFonts w:eastAsia="Cambria"/>
                <w:b/>
                <w:color w:val="FFFFFF" w:themeColor="background1"/>
              </w:rPr>
            </w:pPr>
            <w:r>
              <w:rPr>
                <w:rFonts w:eastAsia="Cambria"/>
                <w:b/>
                <w:color w:val="FFFFFF" w:themeColor="background1"/>
              </w:rPr>
              <w:t>Grading Criteria</w:t>
            </w:r>
          </w:p>
        </w:tc>
      </w:tr>
      <w:tr w:rsidR="00232E8B" w14:paraId="5F00069B" w14:textId="77777777" w:rsidTr="00F865DD">
        <w:trPr>
          <w:cantSplit/>
          <w:trHeight w:val="540"/>
        </w:trPr>
        <w:tc>
          <w:tcPr>
            <w:tcW w:w="213" w:type="pct"/>
            <w:shd w:val="clear" w:color="auto" w:fill="D9D9D9" w:themeFill="background1" w:themeFillShade="D9"/>
            <w:textDirection w:val="btLr"/>
          </w:tcPr>
          <w:p w14:paraId="3BD7F645" w14:textId="77777777" w:rsidR="00232E8B" w:rsidRPr="00672C49" w:rsidRDefault="00232E8B" w:rsidP="00F865DD">
            <w:pPr>
              <w:ind w:left="113" w:right="113"/>
              <w:rPr>
                <w:b/>
                <w:szCs w:val="22"/>
              </w:rPr>
            </w:pPr>
          </w:p>
        </w:tc>
        <w:tc>
          <w:tcPr>
            <w:tcW w:w="1072" w:type="pct"/>
            <w:tcBorders>
              <w:bottom w:val="single" w:sz="4" w:space="0" w:color="BFBFBF" w:themeColor="background1" w:themeShade="BF"/>
            </w:tcBorders>
            <w:shd w:val="clear" w:color="auto" w:fill="D9D9D9" w:themeFill="background1" w:themeFillShade="D9"/>
          </w:tcPr>
          <w:p w14:paraId="670F9B0B" w14:textId="77777777" w:rsidR="00232E8B" w:rsidRDefault="00232E8B" w:rsidP="00F865DD">
            <w:pPr>
              <w:rPr>
                <w:b/>
              </w:rPr>
            </w:pPr>
            <w:r w:rsidRPr="00E70B0D">
              <w:rPr>
                <w:b/>
              </w:rPr>
              <w:t>Pass</w:t>
            </w:r>
          </w:p>
          <w:p w14:paraId="5CBBD700" w14:textId="77777777" w:rsidR="00232E8B" w:rsidRPr="00E70B0D" w:rsidRDefault="00232E8B" w:rsidP="00F865DD">
            <w:pPr>
              <w:rPr>
                <w:b/>
              </w:rPr>
            </w:pPr>
          </w:p>
        </w:tc>
        <w:tc>
          <w:tcPr>
            <w:tcW w:w="857" w:type="pct"/>
            <w:tcBorders>
              <w:bottom w:val="single" w:sz="4" w:space="0" w:color="BFBFBF" w:themeColor="background1" w:themeShade="BF"/>
            </w:tcBorders>
            <w:shd w:val="clear" w:color="auto" w:fill="D9D9D9" w:themeFill="background1" w:themeFillShade="D9"/>
          </w:tcPr>
          <w:p w14:paraId="2D340B52" w14:textId="77777777" w:rsidR="00232E8B" w:rsidRDefault="00232E8B" w:rsidP="00F865DD">
            <w:pPr>
              <w:rPr>
                <w:b/>
              </w:rPr>
            </w:pPr>
            <w:r w:rsidRPr="00E70B0D">
              <w:rPr>
                <w:b/>
              </w:rPr>
              <w:t>Distinction</w:t>
            </w:r>
          </w:p>
          <w:p w14:paraId="40A306FB" w14:textId="77777777" w:rsidR="00232E8B" w:rsidRPr="00E70B0D" w:rsidRDefault="00232E8B" w:rsidP="00F865DD">
            <w:pPr>
              <w:rPr>
                <w:b/>
              </w:rPr>
            </w:pPr>
          </w:p>
        </w:tc>
        <w:tc>
          <w:tcPr>
            <w:tcW w:w="572" w:type="pct"/>
            <w:vMerge w:val="restart"/>
            <w:shd w:val="clear" w:color="auto" w:fill="D9D9D9" w:themeFill="background1" w:themeFillShade="D9"/>
          </w:tcPr>
          <w:p w14:paraId="494F9BE2" w14:textId="77777777" w:rsidR="00232E8B" w:rsidRDefault="00232E8B" w:rsidP="00F865DD">
            <w:pPr>
              <w:rPr>
                <w:b/>
              </w:rPr>
            </w:pPr>
            <w:r>
              <w:rPr>
                <w:b/>
              </w:rPr>
              <w:t>Evidence type</w:t>
            </w:r>
          </w:p>
          <w:p w14:paraId="0E1BF8A2" w14:textId="77777777" w:rsidR="00232E8B" w:rsidRDefault="00232E8B" w:rsidP="00F865DD">
            <w:pPr>
              <w:rPr>
                <w:b/>
              </w:rPr>
            </w:pPr>
            <w:r>
              <w:rPr>
                <w:b/>
                <w:color w:val="FF0000"/>
              </w:rPr>
              <w:t>Centre /Training Provider only</w:t>
            </w:r>
          </w:p>
        </w:tc>
        <w:tc>
          <w:tcPr>
            <w:tcW w:w="715" w:type="pct"/>
            <w:vMerge w:val="restart"/>
            <w:shd w:val="clear" w:color="auto" w:fill="D9D9D9" w:themeFill="background1" w:themeFillShade="D9"/>
          </w:tcPr>
          <w:p w14:paraId="621E15EC" w14:textId="77777777" w:rsidR="00232E8B" w:rsidRDefault="00232E8B" w:rsidP="00F865DD">
            <w:pPr>
              <w:rPr>
                <w:b/>
              </w:rPr>
            </w:pPr>
            <w:r>
              <w:rPr>
                <w:b/>
              </w:rPr>
              <w:t>Evidence reference</w:t>
            </w:r>
          </w:p>
          <w:p w14:paraId="373BEBFB" w14:textId="77777777" w:rsidR="00232E8B" w:rsidRDefault="00232E8B" w:rsidP="00F865DD">
            <w:pPr>
              <w:rPr>
                <w:b/>
              </w:rPr>
            </w:pPr>
            <w:r>
              <w:rPr>
                <w:b/>
                <w:color w:val="FF0000"/>
              </w:rPr>
              <w:t>Centre /Training Provider only</w:t>
            </w:r>
          </w:p>
        </w:tc>
        <w:tc>
          <w:tcPr>
            <w:tcW w:w="724" w:type="pct"/>
            <w:vMerge w:val="restart"/>
            <w:shd w:val="clear" w:color="auto" w:fill="D9D9D9" w:themeFill="background1" w:themeFillShade="D9"/>
          </w:tcPr>
          <w:p w14:paraId="10D8CF95" w14:textId="77777777" w:rsidR="00232E8B" w:rsidRDefault="00232E8B" w:rsidP="00F865DD">
            <w:pPr>
              <w:rPr>
                <w:b/>
              </w:rPr>
            </w:pPr>
            <w:r>
              <w:rPr>
                <w:b/>
              </w:rPr>
              <w:t>Evidence provided in</w:t>
            </w:r>
          </w:p>
          <w:p w14:paraId="68A040F9" w14:textId="77777777" w:rsidR="00232E8B" w:rsidRPr="00672C49" w:rsidRDefault="00232E8B" w:rsidP="00F865DD">
            <w:pPr>
              <w:rPr>
                <w:b/>
              </w:rPr>
            </w:pPr>
            <w:r w:rsidRPr="00672C49">
              <w:rPr>
                <w:b/>
                <w:color w:val="FF0000"/>
              </w:rPr>
              <w:t>IE</w:t>
            </w:r>
            <w:r>
              <w:rPr>
                <w:b/>
                <w:color w:val="FF0000"/>
              </w:rPr>
              <w:t>P</w:t>
            </w:r>
            <w:r w:rsidRPr="00672C49">
              <w:rPr>
                <w:b/>
                <w:color w:val="FF0000"/>
              </w:rPr>
              <w:t>A only</w:t>
            </w:r>
          </w:p>
        </w:tc>
        <w:tc>
          <w:tcPr>
            <w:tcW w:w="847" w:type="pct"/>
            <w:vMerge w:val="restart"/>
            <w:shd w:val="clear" w:color="auto" w:fill="D9D9D9" w:themeFill="background1" w:themeFillShade="D9"/>
          </w:tcPr>
          <w:p w14:paraId="66E972FC" w14:textId="77777777" w:rsidR="00232E8B" w:rsidRDefault="00232E8B" w:rsidP="00F865DD">
            <w:pPr>
              <w:rPr>
                <w:b/>
              </w:rPr>
            </w:pPr>
            <w:r>
              <w:rPr>
                <w:b/>
              </w:rPr>
              <w:t>Grade</w:t>
            </w:r>
          </w:p>
          <w:p w14:paraId="24ED2848" w14:textId="77777777" w:rsidR="00232E8B" w:rsidRDefault="00232E8B" w:rsidP="00F865DD">
            <w:pPr>
              <w:rPr>
                <w:b/>
              </w:rPr>
            </w:pPr>
          </w:p>
          <w:p w14:paraId="392F19DD" w14:textId="77777777" w:rsidR="00232E8B" w:rsidRPr="00672C49" w:rsidRDefault="00232E8B" w:rsidP="00F865DD">
            <w:pPr>
              <w:rPr>
                <w:b/>
                <w:color w:val="FF0000"/>
              </w:rPr>
            </w:pPr>
            <w:r w:rsidRPr="00672C49">
              <w:rPr>
                <w:b/>
                <w:color w:val="FF0000"/>
              </w:rPr>
              <w:t>IE</w:t>
            </w:r>
            <w:r>
              <w:rPr>
                <w:b/>
                <w:color w:val="FF0000"/>
              </w:rPr>
              <w:t>P</w:t>
            </w:r>
            <w:r w:rsidRPr="00672C49">
              <w:rPr>
                <w:b/>
                <w:color w:val="FF0000"/>
              </w:rPr>
              <w:t>A only</w:t>
            </w:r>
          </w:p>
        </w:tc>
      </w:tr>
      <w:tr w:rsidR="00232E8B" w14:paraId="7B1102EE" w14:textId="77777777" w:rsidTr="00F865DD">
        <w:trPr>
          <w:cantSplit/>
          <w:trHeight w:val="232"/>
        </w:trPr>
        <w:tc>
          <w:tcPr>
            <w:tcW w:w="2142" w:type="pct"/>
            <w:gridSpan w:val="3"/>
            <w:shd w:val="clear" w:color="auto" w:fill="D9D9D9" w:themeFill="background1" w:themeFillShade="D9"/>
          </w:tcPr>
          <w:p w14:paraId="1F0A418D" w14:textId="77777777" w:rsidR="00232E8B" w:rsidRPr="00E70B0D" w:rsidRDefault="00232E8B" w:rsidP="00F865DD">
            <w:pPr>
              <w:rPr>
                <w:b/>
              </w:rPr>
            </w:pPr>
            <w:r w:rsidRPr="00EA6189">
              <w:rPr>
                <w:b/>
              </w:rPr>
              <w:t>Standard reference</w:t>
            </w:r>
          </w:p>
        </w:tc>
        <w:tc>
          <w:tcPr>
            <w:tcW w:w="572" w:type="pct"/>
            <w:vMerge/>
            <w:tcBorders>
              <w:bottom w:val="single" w:sz="4" w:space="0" w:color="BFBFBF" w:themeColor="background1" w:themeShade="BF"/>
            </w:tcBorders>
          </w:tcPr>
          <w:p w14:paraId="67817E82" w14:textId="77777777" w:rsidR="00232E8B" w:rsidRDefault="00232E8B" w:rsidP="00F865DD">
            <w:pPr>
              <w:rPr>
                <w:b/>
              </w:rPr>
            </w:pPr>
          </w:p>
        </w:tc>
        <w:tc>
          <w:tcPr>
            <w:tcW w:w="715" w:type="pct"/>
            <w:vMerge/>
            <w:tcBorders>
              <w:bottom w:val="single" w:sz="4" w:space="0" w:color="BFBFBF" w:themeColor="background1" w:themeShade="BF"/>
            </w:tcBorders>
          </w:tcPr>
          <w:p w14:paraId="6DDF3B95" w14:textId="77777777" w:rsidR="00232E8B" w:rsidRDefault="00232E8B" w:rsidP="00F865DD">
            <w:pPr>
              <w:rPr>
                <w:b/>
              </w:rPr>
            </w:pPr>
          </w:p>
        </w:tc>
        <w:tc>
          <w:tcPr>
            <w:tcW w:w="724" w:type="pct"/>
            <w:vMerge/>
            <w:tcBorders>
              <w:bottom w:val="single" w:sz="4" w:space="0" w:color="BFBFBF" w:themeColor="background1" w:themeShade="BF"/>
            </w:tcBorders>
            <w:shd w:val="clear" w:color="auto" w:fill="D9D9D9" w:themeFill="background1" w:themeFillShade="D9"/>
          </w:tcPr>
          <w:p w14:paraId="27FDB4B9" w14:textId="77777777" w:rsidR="00232E8B" w:rsidRDefault="00232E8B" w:rsidP="00F865DD">
            <w:pPr>
              <w:rPr>
                <w:b/>
              </w:rPr>
            </w:pPr>
          </w:p>
        </w:tc>
        <w:tc>
          <w:tcPr>
            <w:tcW w:w="847" w:type="pct"/>
            <w:vMerge/>
            <w:tcBorders>
              <w:bottom w:val="single" w:sz="4" w:space="0" w:color="BFBFBF" w:themeColor="background1" w:themeShade="BF"/>
            </w:tcBorders>
            <w:shd w:val="clear" w:color="auto" w:fill="D9D9D9" w:themeFill="background1" w:themeFillShade="D9"/>
          </w:tcPr>
          <w:p w14:paraId="4B0ADEC5" w14:textId="77777777" w:rsidR="00232E8B" w:rsidRDefault="00232E8B" w:rsidP="00F865DD">
            <w:pPr>
              <w:rPr>
                <w:b/>
              </w:rPr>
            </w:pPr>
          </w:p>
        </w:tc>
      </w:tr>
      <w:tr w:rsidR="00232E8B" w14:paraId="26F13752" w14:textId="77777777" w:rsidTr="00F865DD">
        <w:trPr>
          <w:trHeight w:val="979"/>
        </w:trPr>
        <w:tc>
          <w:tcPr>
            <w:tcW w:w="5000" w:type="pct"/>
            <w:gridSpan w:val="7"/>
            <w:shd w:val="clear" w:color="auto" w:fill="BFBFBF" w:themeFill="background1" w:themeFillShade="BF"/>
          </w:tcPr>
          <w:p w14:paraId="56AA5CB8" w14:textId="77777777" w:rsidR="00232E8B" w:rsidRDefault="00232E8B" w:rsidP="00F865DD">
            <w:pPr>
              <w:rPr>
                <w:b/>
                <w:szCs w:val="22"/>
              </w:rPr>
            </w:pPr>
            <w:r w:rsidRPr="00672C49">
              <w:rPr>
                <w:b/>
                <w:szCs w:val="22"/>
              </w:rPr>
              <w:t>Knowledge</w:t>
            </w:r>
          </w:p>
          <w:p w14:paraId="60B3ED36" w14:textId="77777777" w:rsidR="00232E8B" w:rsidRDefault="00232E8B" w:rsidP="00F865DD">
            <w:pPr>
              <w:rPr>
                <w:b/>
              </w:rPr>
            </w:pPr>
            <w:r>
              <w:rPr>
                <w:b/>
              </w:rPr>
              <w:t>1.1 Insurance market</w:t>
            </w:r>
          </w:p>
          <w:p w14:paraId="71A01FCF" w14:textId="77777777" w:rsidR="00232E8B" w:rsidRDefault="00232E8B" w:rsidP="00F865DD">
            <w:pPr>
              <w:rPr>
                <w:b/>
              </w:rPr>
            </w:pPr>
            <w:r w:rsidRPr="007228DF">
              <w:rPr>
                <w:szCs w:val="22"/>
              </w:rPr>
              <w:t>A comprehensive understanding of the insurance market and the available products and services.</w:t>
            </w:r>
          </w:p>
        </w:tc>
      </w:tr>
      <w:tr w:rsidR="00232E8B" w14:paraId="03DE5BDD" w14:textId="77777777" w:rsidTr="00F865DD">
        <w:trPr>
          <w:trHeight w:val="455"/>
        </w:trPr>
        <w:tc>
          <w:tcPr>
            <w:tcW w:w="213" w:type="pct"/>
            <w:shd w:val="clear" w:color="auto" w:fill="D9D9D9" w:themeFill="background1" w:themeFillShade="D9"/>
          </w:tcPr>
          <w:p w14:paraId="0EE406A8" w14:textId="77777777" w:rsidR="00232E8B" w:rsidRDefault="00232E8B" w:rsidP="00F865DD">
            <w:pPr>
              <w:rPr>
                <w:rFonts w:eastAsia="Cambria"/>
                <w:b/>
                <w:lang w:val="en-US"/>
              </w:rPr>
            </w:pPr>
          </w:p>
        </w:tc>
        <w:tc>
          <w:tcPr>
            <w:tcW w:w="1072" w:type="pct"/>
            <w:shd w:val="clear" w:color="auto" w:fill="F2F2F2" w:themeFill="background1" w:themeFillShade="F2"/>
          </w:tcPr>
          <w:p w14:paraId="5CE0018B" w14:textId="77777777" w:rsidR="00232E8B" w:rsidRPr="00C64EE7" w:rsidRDefault="00232E8B" w:rsidP="00F865DD">
            <w:pPr>
              <w:rPr>
                <w:b/>
              </w:rPr>
            </w:pPr>
            <w:r>
              <w:rPr>
                <w:b/>
              </w:rPr>
              <w:t>The apprentice can:</w:t>
            </w:r>
          </w:p>
        </w:tc>
        <w:tc>
          <w:tcPr>
            <w:tcW w:w="3715" w:type="pct"/>
            <w:gridSpan w:val="5"/>
            <w:shd w:val="clear" w:color="auto" w:fill="F2F2F2" w:themeFill="background1" w:themeFillShade="F2"/>
          </w:tcPr>
          <w:p w14:paraId="18A81946" w14:textId="77777777" w:rsidR="00232E8B" w:rsidRPr="00DE5B42" w:rsidRDefault="00232E8B" w:rsidP="00F865DD">
            <w:pPr>
              <w:rPr>
                <w:szCs w:val="22"/>
              </w:rPr>
            </w:pPr>
          </w:p>
        </w:tc>
      </w:tr>
      <w:tr w:rsidR="00232E8B" w14:paraId="0B95A695" w14:textId="77777777" w:rsidTr="00F865DD">
        <w:trPr>
          <w:trHeight w:val="455"/>
        </w:trPr>
        <w:tc>
          <w:tcPr>
            <w:tcW w:w="213" w:type="pct"/>
            <w:shd w:val="clear" w:color="auto" w:fill="D9D9D9" w:themeFill="background1" w:themeFillShade="D9"/>
          </w:tcPr>
          <w:p w14:paraId="0476E111" w14:textId="77777777" w:rsidR="00232E8B" w:rsidRPr="00E70B0D" w:rsidRDefault="00232E8B" w:rsidP="00F865DD">
            <w:pPr>
              <w:rPr>
                <w:b/>
              </w:rPr>
            </w:pPr>
            <w:r>
              <w:rPr>
                <w:rFonts w:eastAsia="Cambria"/>
                <w:b/>
                <w:lang w:val="en-US"/>
              </w:rPr>
              <w:t>1.1.1</w:t>
            </w:r>
          </w:p>
        </w:tc>
        <w:tc>
          <w:tcPr>
            <w:tcW w:w="1072" w:type="pct"/>
            <w:shd w:val="clear" w:color="auto" w:fill="F2F2F2" w:themeFill="background1" w:themeFillShade="F2"/>
          </w:tcPr>
          <w:p w14:paraId="5FA4E9FE" w14:textId="77777777" w:rsidR="00232E8B" w:rsidRDefault="00232E8B" w:rsidP="00F865DD">
            <w:r w:rsidRPr="007228DF">
              <w:t>Explain how the insurance market is structured and operates.</w:t>
            </w:r>
          </w:p>
        </w:tc>
        <w:tc>
          <w:tcPr>
            <w:tcW w:w="857" w:type="pct"/>
            <w:shd w:val="clear" w:color="auto" w:fill="F2F2F2" w:themeFill="background1" w:themeFillShade="F2"/>
          </w:tcPr>
          <w:p w14:paraId="54B1A48A" w14:textId="77777777" w:rsidR="00232E8B" w:rsidRDefault="00232E8B" w:rsidP="00F865DD">
            <w:r>
              <w:t>No distinction differentiator.</w:t>
            </w:r>
          </w:p>
        </w:tc>
        <w:tc>
          <w:tcPr>
            <w:tcW w:w="572" w:type="pct"/>
            <w:shd w:val="clear" w:color="auto" w:fill="auto"/>
          </w:tcPr>
          <w:p w14:paraId="3E023838" w14:textId="77777777" w:rsidR="00232E8B" w:rsidRPr="00DE5B42" w:rsidRDefault="00232E8B" w:rsidP="00F865DD">
            <w:pPr>
              <w:rPr>
                <w:color w:val="000000" w:themeColor="text1"/>
                <w:szCs w:val="22"/>
              </w:rPr>
            </w:pPr>
          </w:p>
        </w:tc>
        <w:tc>
          <w:tcPr>
            <w:tcW w:w="715" w:type="pct"/>
            <w:shd w:val="clear" w:color="auto" w:fill="auto"/>
          </w:tcPr>
          <w:p w14:paraId="7633A05F" w14:textId="77777777" w:rsidR="00232E8B" w:rsidRPr="00DE5B42" w:rsidRDefault="00232E8B" w:rsidP="00F865DD">
            <w:pPr>
              <w:rPr>
                <w:color w:val="000000" w:themeColor="text1"/>
                <w:szCs w:val="22"/>
              </w:rPr>
            </w:pPr>
          </w:p>
        </w:tc>
        <w:tc>
          <w:tcPr>
            <w:tcW w:w="724" w:type="pct"/>
            <w:shd w:val="clear" w:color="auto" w:fill="auto"/>
          </w:tcPr>
          <w:p w14:paraId="359C492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7AF6C0E"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2FD13DD6"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93E120A"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D46AE33"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11F763EE" w14:textId="77777777" w:rsidTr="00F865DD">
        <w:trPr>
          <w:trHeight w:val="455"/>
        </w:trPr>
        <w:tc>
          <w:tcPr>
            <w:tcW w:w="213" w:type="pct"/>
            <w:shd w:val="clear" w:color="auto" w:fill="D9D9D9" w:themeFill="background1" w:themeFillShade="D9"/>
          </w:tcPr>
          <w:p w14:paraId="0724639F" w14:textId="77777777" w:rsidR="00232E8B" w:rsidRDefault="00232E8B" w:rsidP="00F865DD">
            <w:pPr>
              <w:rPr>
                <w:b/>
              </w:rPr>
            </w:pPr>
            <w:r>
              <w:rPr>
                <w:b/>
              </w:rPr>
              <w:t>1.1.2</w:t>
            </w:r>
          </w:p>
        </w:tc>
        <w:tc>
          <w:tcPr>
            <w:tcW w:w="1072" w:type="pct"/>
            <w:shd w:val="clear" w:color="auto" w:fill="F2F2F2" w:themeFill="background1" w:themeFillShade="F2"/>
          </w:tcPr>
          <w:p w14:paraId="1A0E74CD" w14:textId="77777777" w:rsidR="00232E8B" w:rsidRDefault="00232E8B" w:rsidP="00F865DD">
            <w:r w:rsidRPr="007228DF">
              <w:t>Describe the roles and key activities of the various parties involved and how they interact.</w:t>
            </w:r>
          </w:p>
        </w:tc>
        <w:tc>
          <w:tcPr>
            <w:tcW w:w="857" w:type="pct"/>
            <w:shd w:val="clear" w:color="auto" w:fill="F2F2F2" w:themeFill="background1" w:themeFillShade="F2"/>
          </w:tcPr>
          <w:p w14:paraId="37A38C21" w14:textId="77777777" w:rsidR="00232E8B" w:rsidRDefault="00232E8B" w:rsidP="00F865DD">
            <w:pPr>
              <w:rPr>
                <w:color w:val="00B0F0"/>
              </w:rPr>
            </w:pPr>
            <w:r w:rsidRPr="00245B3C">
              <w:t>No distinction differentiator.</w:t>
            </w:r>
          </w:p>
        </w:tc>
        <w:tc>
          <w:tcPr>
            <w:tcW w:w="572" w:type="pct"/>
            <w:shd w:val="clear" w:color="auto" w:fill="auto"/>
          </w:tcPr>
          <w:p w14:paraId="1843958C" w14:textId="77777777" w:rsidR="00232E8B" w:rsidRPr="00DE5B42" w:rsidRDefault="00232E8B" w:rsidP="00F865DD">
            <w:pPr>
              <w:rPr>
                <w:color w:val="000000" w:themeColor="text1"/>
                <w:szCs w:val="22"/>
              </w:rPr>
            </w:pPr>
          </w:p>
        </w:tc>
        <w:tc>
          <w:tcPr>
            <w:tcW w:w="715" w:type="pct"/>
            <w:shd w:val="clear" w:color="auto" w:fill="auto"/>
          </w:tcPr>
          <w:p w14:paraId="73CCE13D" w14:textId="77777777" w:rsidR="00232E8B" w:rsidRPr="00DE5B42" w:rsidRDefault="00232E8B" w:rsidP="00F865DD">
            <w:pPr>
              <w:rPr>
                <w:color w:val="000000" w:themeColor="text1"/>
                <w:szCs w:val="22"/>
              </w:rPr>
            </w:pPr>
          </w:p>
        </w:tc>
        <w:tc>
          <w:tcPr>
            <w:tcW w:w="724" w:type="pct"/>
            <w:shd w:val="clear" w:color="auto" w:fill="auto"/>
          </w:tcPr>
          <w:p w14:paraId="15E9E90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99CB157"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1B4C389D"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624A8F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773D676"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3F718C3F" w14:textId="77777777" w:rsidTr="00F865DD">
        <w:trPr>
          <w:trHeight w:val="455"/>
        </w:trPr>
        <w:tc>
          <w:tcPr>
            <w:tcW w:w="213" w:type="pct"/>
            <w:shd w:val="clear" w:color="auto" w:fill="D9D9D9" w:themeFill="background1" w:themeFillShade="D9"/>
          </w:tcPr>
          <w:p w14:paraId="5AC16CFD" w14:textId="77777777" w:rsidR="00232E8B" w:rsidRDefault="00232E8B" w:rsidP="00F865DD">
            <w:pPr>
              <w:rPr>
                <w:b/>
              </w:rPr>
            </w:pPr>
            <w:r>
              <w:rPr>
                <w:b/>
              </w:rPr>
              <w:t>1.1.3</w:t>
            </w:r>
          </w:p>
        </w:tc>
        <w:tc>
          <w:tcPr>
            <w:tcW w:w="1072" w:type="pct"/>
            <w:shd w:val="clear" w:color="auto" w:fill="F2F2F2" w:themeFill="background1" w:themeFillShade="F2"/>
          </w:tcPr>
          <w:p w14:paraId="497F0358" w14:textId="77777777" w:rsidR="00232E8B" w:rsidRDefault="00232E8B" w:rsidP="00F865DD">
            <w:r w:rsidRPr="007228DF">
              <w:t>Describe the main products and services commonly available in the insurance market and explain how they are applied</w:t>
            </w:r>
            <w:r>
              <w:t>.</w:t>
            </w:r>
          </w:p>
        </w:tc>
        <w:tc>
          <w:tcPr>
            <w:tcW w:w="857" w:type="pct"/>
            <w:shd w:val="clear" w:color="auto" w:fill="F2F2F2" w:themeFill="background1" w:themeFillShade="F2"/>
          </w:tcPr>
          <w:p w14:paraId="28B03437" w14:textId="77777777" w:rsidR="00232E8B" w:rsidRDefault="00232E8B" w:rsidP="00F865DD">
            <w:pPr>
              <w:rPr>
                <w:color w:val="00B0F0"/>
              </w:rPr>
            </w:pPr>
            <w:r w:rsidRPr="00245B3C">
              <w:t>No distinction differentiator.</w:t>
            </w:r>
          </w:p>
        </w:tc>
        <w:tc>
          <w:tcPr>
            <w:tcW w:w="572" w:type="pct"/>
            <w:shd w:val="clear" w:color="auto" w:fill="auto"/>
          </w:tcPr>
          <w:p w14:paraId="0ACFF561" w14:textId="77777777" w:rsidR="00232E8B" w:rsidRPr="00DE5B42" w:rsidRDefault="00232E8B" w:rsidP="00F865DD">
            <w:pPr>
              <w:rPr>
                <w:color w:val="000000" w:themeColor="text1"/>
                <w:szCs w:val="22"/>
              </w:rPr>
            </w:pPr>
          </w:p>
        </w:tc>
        <w:tc>
          <w:tcPr>
            <w:tcW w:w="715" w:type="pct"/>
            <w:shd w:val="clear" w:color="auto" w:fill="auto"/>
          </w:tcPr>
          <w:p w14:paraId="67054415" w14:textId="77777777" w:rsidR="00232E8B" w:rsidRPr="00DE5B42" w:rsidRDefault="00232E8B" w:rsidP="00F865DD">
            <w:pPr>
              <w:rPr>
                <w:color w:val="000000" w:themeColor="text1"/>
                <w:szCs w:val="22"/>
              </w:rPr>
            </w:pPr>
          </w:p>
        </w:tc>
        <w:tc>
          <w:tcPr>
            <w:tcW w:w="724" w:type="pct"/>
            <w:shd w:val="clear" w:color="auto" w:fill="auto"/>
          </w:tcPr>
          <w:p w14:paraId="5011BC2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36C4543"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7BAA096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537D477"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9DEB279"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2F6A0372" w14:textId="77777777" w:rsidTr="00F865DD">
        <w:trPr>
          <w:trHeight w:val="455"/>
        </w:trPr>
        <w:tc>
          <w:tcPr>
            <w:tcW w:w="5000" w:type="pct"/>
            <w:gridSpan w:val="7"/>
            <w:shd w:val="clear" w:color="auto" w:fill="BFBFBF" w:themeFill="background1" w:themeFillShade="BF"/>
          </w:tcPr>
          <w:p w14:paraId="021E20E3" w14:textId="77777777" w:rsidR="00232E8B" w:rsidRPr="00DE5B42" w:rsidRDefault="00232E8B" w:rsidP="00F865DD">
            <w:pPr>
              <w:rPr>
                <w:b/>
              </w:rPr>
            </w:pPr>
            <w:r w:rsidRPr="00DE5B42">
              <w:rPr>
                <w:b/>
              </w:rPr>
              <w:t>1.2 Risk and Regulatory</w:t>
            </w:r>
          </w:p>
          <w:p w14:paraId="58E04954" w14:textId="77777777" w:rsidR="00232E8B" w:rsidRDefault="00232E8B" w:rsidP="00F865DD">
            <w:pPr>
              <w:rPr>
                <w:color w:val="00B0F0"/>
              </w:rPr>
            </w:pPr>
            <w:r w:rsidRPr="007228DF">
              <w:t>A comprehensive understanding of the Financial Services legal and regulatory framework and organisational policies and procedures to ensure compliance. Demonstrates an understanding of how a range of situations may be affected by legal and insurance principles.</w:t>
            </w:r>
          </w:p>
        </w:tc>
      </w:tr>
      <w:tr w:rsidR="00232E8B" w14:paraId="2B0F929D" w14:textId="77777777" w:rsidTr="00F865DD">
        <w:trPr>
          <w:trHeight w:val="455"/>
        </w:trPr>
        <w:tc>
          <w:tcPr>
            <w:tcW w:w="213" w:type="pct"/>
            <w:shd w:val="clear" w:color="auto" w:fill="D9D9D9" w:themeFill="background1" w:themeFillShade="D9"/>
          </w:tcPr>
          <w:p w14:paraId="1112F46C" w14:textId="77777777" w:rsidR="00232E8B" w:rsidRDefault="00232E8B" w:rsidP="00F865DD">
            <w:pPr>
              <w:rPr>
                <w:b/>
              </w:rPr>
            </w:pPr>
          </w:p>
        </w:tc>
        <w:tc>
          <w:tcPr>
            <w:tcW w:w="1072" w:type="pct"/>
            <w:shd w:val="clear" w:color="auto" w:fill="F2F2F2" w:themeFill="background1" w:themeFillShade="F2"/>
          </w:tcPr>
          <w:p w14:paraId="1F379C11" w14:textId="77777777" w:rsidR="00232E8B" w:rsidRPr="007228DF" w:rsidRDefault="00232E8B" w:rsidP="00F865DD">
            <w:r>
              <w:rPr>
                <w:b/>
              </w:rPr>
              <w:t>The apprentice can:</w:t>
            </w:r>
          </w:p>
        </w:tc>
        <w:tc>
          <w:tcPr>
            <w:tcW w:w="3715" w:type="pct"/>
            <w:gridSpan w:val="5"/>
            <w:shd w:val="clear" w:color="auto" w:fill="F2F2F2" w:themeFill="background1" w:themeFillShade="F2"/>
          </w:tcPr>
          <w:p w14:paraId="336B00EF" w14:textId="77777777" w:rsidR="00232E8B" w:rsidRPr="00DE5B42" w:rsidRDefault="00232E8B" w:rsidP="00F865DD">
            <w:pPr>
              <w:rPr>
                <w:szCs w:val="22"/>
              </w:rPr>
            </w:pPr>
          </w:p>
        </w:tc>
      </w:tr>
      <w:tr w:rsidR="00232E8B" w14:paraId="5C1F4514" w14:textId="77777777" w:rsidTr="00F865DD">
        <w:trPr>
          <w:trHeight w:val="455"/>
        </w:trPr>
        <w:tc>
          <w:tcPr>
            <w:tcW w:w="213" w:type="pct"/>
            <w:shd w:val="clear" w:color="auto" w:fill="D9D9D9" w:themeFill="background1" w:themeFillShade="D9"/>
          </w:tcPr>
          <w:p w14:paraId="0F7856F2" w14:textId="77777777" w:rsidR="00232E8B" w:rsidRDefault="00232E8B" w:rsidP="00F865DD">
            <w:pPr>
              <w:rPr>
                <w:b/>
              </w:rPr>
            </w:pPr>
            <w:r>
              <w:rPr>
                <w:b/>
              </w:rPr>
              <w:t>1.2.1</w:t>
            </w:r>
          </w:p>
        </w:tc>
        <w:tc>
          <w:tcPr>
            <w:tcW w:w="1072" w:type="pct"/>
            <w:shd w:val="clear" w:color="auto" w:fill="F2F2F2" w:themeFill="background1" w:themeFillShade="F2"/>
          </w:tcPr>
          <w:p w14:paraId="16AC4773" w14:textId="77777777" w:rsidR="00232E8B" w:rsidRDefault="00232E8B" w:rsidP="00F865DD">
            <w:r w:rsidRPr="007228DF">
              <w:t>Explain the key legal and insurance principles and how they apply in the role.</w:t>
            </w:r>
          </w:p>
        </w:tc>
        <w:tc>
          <w:tcPr>
            <w:tcW w:w="857" w:type="pct"/>
            <w:shd w:val="clear" w:color="auto" w:fill="F2F2F2" w:themeFill="background1" w:themeFillShade="F2"/>
          </w:tcPr>
          <w:p w14:paraId="6A3DCFD5" w14:textId="77777777" w:rsidR="00232E8B" w:rsidRDefault="00232E8B" w:rsidP="00F865DD">
            <w:pPr>
              <w:rPr>
                <w:color w:val="00B0F0"/>
              </w:rPr>
            </w:pPr>
            <w:r w:rsidRPr="004F7472">
              <w:t>No distinction differentiator.</w:t>
            </w:r>
          </w:p>
        </w:tc>
        <w:tc>
          <w:tcPr>
            <w:tcW w:w="572" w:type="pct"/>
            <w:shd w:val="clear" w:color="auto" w:fill="auto"/>
          </w:tcPr>
          <w:p w14:paraId="605AFC0A" w14:textId="77777777" w:rsidR="00232E8B" w:rsidRPr="00DE5B42" w:rsidRDefault="00232E8B" w:rsidP="00F865DD">
            <w:pPr>
              <w:rPr>
                <w:color w:val="000000" w:themeColor="text1"/>
                <w:szCs w:val="22"/>
              </w:rPr>
            </w:pPr>
          </w:p>
        </w:tc>
        <w:tc>
          <w:tcPr>
            <w:tcW w:w="715" w:type="pct"/>
            <w:shd w:val="clear" w:color="auto" w:fill="auto"/>
          </w:tcPr>
          <w:p w14:paraId="1D83E76C" w14:textId="77777777" w:rsidR="00232E8B" w:rsidRPr="00DE5B42" w:rsidRDefault="00232E8B" w:rsidP="00F865DD">
            <w:pPr>
              <w:rPr>
                <w:color w:val="000000" w:themeColor="text1"/>
                <w:szCs w:val="22"/>
              </w:rPr>
            </w:pPr>
          </w:p>
        </w:tc>
        <w:tc>
          <w:tcPr>
            <w:tcW w:w="724" w:type="pct"/>
            <w:shd w:val="clear" w:color="auto" w:fill="auto"/>
          </w:tcPr>
          <w:p w14:paraId="6851E14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83BCF09"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1982643D"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3A4C3514"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89D0D98"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23C10217" w14:textId="77777777" w:rsidTr="00F865DD">
        <w:trPr>
          <w:trHeight w:val="455"/>
        </w:trPr>
        <w:tc>
          <w:tcPr>
            <w:tcW w:w="213" w:type="pct"/>
            <w:shd w:val="clear" w:color="auto" w:fill="D9D9D9" w:themeFill="background1" w:themeFillShade="D9"/>
          </w:tcPr>
          <w:p w14:paraId="36A9E755" w14:textId="77777777" w:rsidR="00232E8B" w:rsidRDefault="00232E8B" w:rsidP="00F865DD">
            <w:pPr>
              <w:rPr>
                <w:b/>
              </w:rPr>
            </w:pPr>
            <w:r>
              <w:rPr>
                <w:b/>
              </w:rPr>
              <w:t>1.2.2</w:t>
            </w:r>
          </w:p>
        </w:tc>
        <w:tc>
          <w:tcPr>
            <w:tcW w:w="1072" w:type="pct"/>
            <w:shd w:val="clear" w:color="auto" w:fill="F2F2F2" w:themeFill="background1" w:themeFillShade="F2"/>
          </w:tcPr>
          <w:p w14:paraId="2F1C8444" w14:textId="77777777" w:rsidR="00232E8B" w:rsidRDefault="00232E8B" w:rsidP="00F865DD">
            <w:r w:rsidRPr="007228DF">
              <w:t>Explain how the insurance principles have been affected and modified by legislation.</w:t>
            </w:r>
          </w:p>
        </w:tc>
        <w:tc>
          <w:tcPr>
            <w:tcW w:w="857" w:type="pct"/>
            <w:shd w:val="clear" w:color="auto" w:fill="F2F2F2" w:themeFill="background1" w:themeFillShade="F2"/>
          </w:tcPr>
          <w:p w14:paraId="740AFD1E" w14:textId="77777777" w:rsidR="00232E8B" w:rsidRDefault="00232E8B" w:rsidP="00F865DD">
            <w:pPr>
              <w:rPr>
                <w:color w:val="00B0F0"/>
              </w:rPr>
            </w:pPr>
            <w:r w:rsidRPr="004F7472">
              <w:t>No distinction differentiator.</w:t>
            </w:r>
          </w:p>
        </w:tc>
        <w:tc>
          <w:tcPr>
            <w:tcW w:w="572" w:type="pct"/>
            <w:shd w:val="clear" w:color="auto" w:fill="auto"/>
          </w:tcPr>
          <w:p w14:paraId="649D4EA0" w14:textId="77777777" w:rsidR="00232E8B" w:rsidRPr="00DE5B42" w:rsidRDefault="00232E8B" w:rsidP="00F865DD">
            <w:pPr>
              <w:rPr>
                <w:color w:val="000000" w:themeColor="text1"/>
                <w:szCs w:val="22"/>
              </w:rPr>
            </w:pPr>
          </w:p>
        </w:tc>
        <w:tc>
          <w:tcPr>
            <w:tcW w:w="715" w:type="pct"/>
            <w:shd w:val="clear" w:color="auto" w:fill="auto"/>
          </w:tcPr>
          <w:p w14:paraId="01DE2B2B" w14:textId="77777777" w:rsidR="00232E8B" w:rsidRPr="00DE5B42" w:rsidRDefault="00232E8B" w:rsidP="00F865DD">
            <w:pPr>
              <w:rPr>
                <w:color w:val="000000" w:themeColor="text1"/>
                <w:szCs w:val="22"/>
              </w:rPr>
            </w:pPr>
          </w:p>
        </w:tc>
        <w:tc>
          <w:tcPr>
            <w:tcW w:w="724" w:type="pct"/>
            <w:shd w:val="clear" w:color="auto" w:fill="auto"/>
          </w:tcPr>
          <w:p w14:paraId="432AB85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8EE790F"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FA71FAC"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976E08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0915D9C"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7E88A7E6" w14:textId="77777777" w:rsidTr="00F865DD">
        <w:trPr>
          <w:trHeight w:val="455"/>
        </w:trPr>
        <w:tc>
          <w:tcPr>
            <w:tcW w:w="213" w:type="pct"/>
            <w:shd w:val="clear" w:color="auto" w:fill="D9D9D9" w:themeFill="background1" w:themeFillShade="D9"/>
          </w:tcPr>
          <w:p w14:paraId="3E79ECB8" w14:textId="77777777" w:rsidR="00232E8B" w:rsidRDefault="00232E8B" w:rsidP="00F865DD">
            <w:pPr>
              <w:rPr>
                <w:b/>
              </w:rPr>
            </w:pPr>
            <w:r>
              <w:rPr>
                <w:b/>
              </w:rPr>
              <w:t>1.2.3</w:t>
            </w:r>
          </w:p>
        </w:tc>
        <w:tc>
          <w:tcPr>
            <w:tcW w:w="1072" w:type="pct"/>
            <w:shd w:val="clear" w:color="auto" w:fill="F2F2F2" w:themeFill="background1" w:themeFillShade="F2"/>
          </w:tcPr>
          <w:p w14:paraId="667B29CE" w14:textId="77777777" w:rsidR="00232E8B" w:rsidRDefault="00232E8B" w:rsidP="00F865DD">
            <w:r w:rsidRPr="00F7626A">
              <w:t>Explain the roles and responsibilities of the regulators of the financial services industry.</w:t>
            </w:r>
            <w:r>
              <w:t xml:space="preserve"> </w:t>
            </w:r>
          </w:p>
        </w:tc>
        <w:tc>
          <w:tcPr>
            <w:tcW w:w="857" w:type="pct"/>
            <w:shd w:val="clear" w:color="auto" w:fill="F2F2F2" w:themeFill="background1" w:themeFillShade="F2"/>
          </w:tcPr>
          <w:p w14:paraId="1DFFB14F" w14:textId="77777777" w:rsidR="00232E8B" w:rsidRDefault="00232E8B" w:rsidP="00F865DD">
            <w:pPr>
              <w:rPr>
                <w:color w:val="00B0F0"/>
              </w:rPr>
            </w:pPr>
            <w:r w:rsidRPr="004F7472">
              <w:t>No distinction differentiator.</w:t>
            </w:r>
          </w:p>
        </w:tc>
        <w:tc>
          <w:tcPr>
            <w:tcW w:w="572" w:type="pct"/>
            <w:shd w:val="clear" w:color="auto" w:fill="auto"/>
          </w:tcPr>
          <w:p w14:paraId="7541E5A2" w14:textId="77777777" w:rsidR="00232E8B" w:rsidRPr="00DE5B42" w:rsidRDefault="00232E8B" w:rsidP="00F865DD">
            <w:pPr>
              <w:rPr>
                <w:color w:val="000000" w:themeColor="text1"/>
                <w:szCs w:val="22"/>
              </w:rPr>
            </w:pPr>
          </w:p>
        </w:tc>
        <w:tc>
          <w:tcPr>
            <w:tcW w:w="715" w:type="pct"/>
            <w:shd w:val="clear" w:color="auto" w:fill="auto"/>
          </w:tcPr>
          <w:p w14:paraId="7C13720E" w14:textId="77777777" w:rsidR="00232E8B" w:rsidRPr="00DE5B42" w:rsidRDefault="00232E8B" w:rsidP="00F865DD">
            <w:pPr>
              <w:rPr>
                <w:color w:val="000000" w:themeColor="text1"/>
                <w:szCs w:val="22"/>
              </w:rPr>
            </w:pPr>
          </w:p>
        </w:tc>
        <w:tc>
          <w:tcPr>
            <w:tcW w:w="724" w:type="pct"/>
            <w:shd w:val="clear" w:color="auto" w:fill="auto"/>
          </w:tcPr>
          <w:p w14:paraId="110B8D2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333EE90"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7A53BD69"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99660B3"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908B807"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388DD596" w14:textId="77777777" w:rsidTr="00F865DD">
        <w:trPr>
          <w:trHeight w:val="455"/>
        </w:trPr>
        <w:tc>
          <w:tcPr>
            <w:tcW w:w="213" w:type="pct"/>
            <w:shd w:val="clear" w:color="auto" w:fill="D9D9D9" w:themeFill="background1" w:themeFillShade="D9"/>
          </w:tcPr>
          <w:p w14:paraId="5B9E2E12" w14:textId="77777777" w:rsidR="00232E8B" w:rsidRDefault="00232E8B" w:rsidP="00F865DD">
            <w:pPr>
              <w:rPr>
                <w:b/>
              </w:rPr>
            </w:pPr>
            <w:r>
              <w:rPr>
                <w:b/>
              </w:rPr>
              <w:t>1.2.4</w:t>
            </w:r>
          </w:p>
        </w:tc>
        <w:tc>
          <w:tcPr>
            <w:tcW w:w="1072" w:type="pct"/>
            <w:shd w:val="clear" w:color="auto" w:fill="F2F2F2" w:themeFill="background1" w:themeFillShade="F2"/>
          </w:tcPr>
          <w:p w14:paraId="5E5A4AC5" w14:textId="77777777" w:rsidR="00232E8B" w:rsidRPr="008B1ADA" w:rsidRDefault="00232E8B" w:rsidP="00F865DD">
            <w:pPr>
              <w:rPr>
                <w:rFonts w:eastAsia="Cambria"/>
                <w:lang w:val="en-US"/>
              </w:rPr>
            </w:pPr>
            <w:r w:rsidRPr="007228DF">
              <w:t>Evaluate how the organisation ensures compliance through their policies and procedures.</w:t>
            </w:r>
          </w:p>
        </w:tc>
        <w:tc>
          <w:tcPr>
            <w:tcW w:w="857" w:type="pct"/>
            <w:shd w:val="clear" w:color="auto" w:fill="F2F2F2" w:themeFill="background1" w:themeFillShade="F2"/>
          </w:tcPr>
          <w:p w14:paraId="48F3466D" w14:textId="77777777" w:rsidR="00232E8B" w:rsidRPr="004F7472" w:rsidRDefault="00232E8B" w:rsidP="00F865DD">
            <w:r w:rsidRPr="004F7472">
              <w:t>No distinction differentiator.</w:t>
            </w:r>
          </w:p>
        </w:tc>
        <w:tc>
          <w:tcPr>
            <w:tcW w:w="572" w:type="pct"/>
            <w:shd w:val="clear" w:color="auto" w:fill="auto"/>
          </w:tcPr>
          <w:p w14:paraId="37E19BCA" w14:textId="77777777" w:rsidR="00232E8B" w:rsidRPr="00DE5B42" w:rsidRDefault="00232E8B" w:rsidP="00F865DD">
            <w:pPr>
              <w:rPr>
                <w:color w:val="000000" w:themeColor="text1"/>
                <w:szCs w:val="22"/>
              </w:rPr>
            </w:pPr>
          </w:p>
        </w:tc>
        <w:tc>
          <w:tcPr>
            <w:tcW w:w="715" w:type="pct"/>
            <w:shd w:val="clear" w:color="auto" w:fill="auto"/>
          </w:tcPr>
          <w:p w14:paraId="65226634" w14:textId="77777777" w:rsidR="00232E8B" w:rsidRPr="00DE5B42" w:rsidRDefault="00232E8B" w:rsidP="00F865DD">
            <w:pPr>
              <w:rPr>
                <w:color w:val="000000" w:themeColor="text1"/>
                <w:szCs w:val="22"/>
              </w:rPr>
            </w:pPr>
          </w:p>
        </w:tc>
        <w:tc>
          <w:tcPr>
            <w:tcW w:w="724" w:type="pct"/>
            <w:shd w:val="clear" w:color="auto" w:fill="auto"/>
          </w:tcPr>
          <w:p w14:paraId="73B7C037"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B55EA5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5A0B652A"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234F592"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4BD9870"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01EF28C" w14:textId="77777777" w:rsidTr="00F865DD">
        <w:trPr>
          <w:trHeight w:val="455"/>
        </w:trPr>
        <w:tc>
          <w:tcPr>
            <w:tcW w:w="213" w:type="pct"/>
            <w:shd w:val="clear" w:color="auto" w:fill="D9D9D9" w:themeFill="background1" w:themeFillShade="D9"/>
          </w:tcPr>
          <w:p w14:paraId="34479E41" w14:textId="77777777" w:rsidR="00232E8B" w:rsidRDefault="00232E8B" w:rsidP="00F865DD">
            <w:pPr>
              <w:rPr>
                <w:b/>
              </w:rPr>
            </w:pPr>
            <w:r>
              <w:rPr>
                <w:b/>
              </w:rPr>
              <w:t>1.2.5</w:t>
            </w:r>
          </w:p>
        </w:tc>
        <w:tc>
          <w:tcPr>
            <w:tcW w:w="1072" w:type="pct"/>
            <w:shd w:val="clear" w:color="auto" w:fill="F2F2F2" w:themeFill="background1" w:themeFillShade="F2"/>
          </w:tcPr>
          <w:p w14:paraId="3A8EF762" w14:textId="77777777" w:rsidR="00232E8B" w:rsidRPr="008B1ADA" w:rsidRDefault="00232E8B" w:rsidP="00F865DD">
            <w:pPr>
              <w:rPr>
                <w:rFonts w:eastAsia="Cambria"/>
                <w:lang w:val="en-US"/>
              </w:rPr>
            </w:pPr>
            <w:r w:rsidRPr="007228DF">
              <w:t>Explain the consequences of non-compliance for yourself,</w:t>
            </w:r>
            <w:r>
              <w:t xml:space="preserve"> </w:t>
            </w:r>
            <w:r w:rsidRPr="007228DF">
              <w:t>the organisation and the customer</w:t>
            </w:r>
            <w:r>
              <w:t>.</w:t>
            </w:r>
          </w:p>
        </w:tc>
        <w:tc>
          <w:tcPr>
            <w:tcW w:w="857" w:type="pct"/>
            <w:shd w:val="clear" w:color="auto" w:fill="F2F2F2" w:themeFill="background1" w:themeFillShade="F2"/>
          </w:tcPr>
          <w:p w14:paraId="19B5474A" w14:textId="77777777" w:rsidR="00232E8B" w:rsidRPr="004F7472" w:rsidRDefault="00232E8B" w:rsidP="00F865DD">
            <w:r w:rsidRPr="004F7472">
              <w:t>No distinction differentiator.</w:t>
            </w:r>
          </w:p>
        </w:tc>
        <w:tc>
          <w:tcPr>
            <w:tcW w:w="572" w:type="pct"/>
            <w:shd w:val="clear" w:color="auto" w:fill="auto"/>
          </w:tcPr>
          <w:p w14:paraId="5A7CAFCF" w14:textId="77777777" w:rsidR="00232E8B" w:rsidRPr="00DE5B42" w:rsidRDefault="00232E8B" w:rsidP="00F865DD">
            <w:pPr>
              <w:rPr>
                <w:color w:val="000000" w:themeColor="text1"/>
                <w:szCs w:val="22"/>
              </w:rPr>
            </w:pPr>
          </w:p>
        </w:tc>
        <w:tc>
          <w:tcPr>
            <w:tcW w:w="715" w:type="pct"/>
            <w:shd w:val="clear" w:color="auto" w:fill="auto"/>
          </w:tcPr>
          <w:p w14:paraId="7C716E70" w14:textId="77777777" w:rsidR="00232E8B" w:rsidRPr="00DE5B42" w:rsidRDefault="00232E8B" w:rsidP="00F865DD">
            <w:pPr>
              <w:rPr>
                <w:color w:val="000000" w:themeColor="text1"/>
                <w:szCs w:val="22"/>
              </w:rPr>
            </w:pPr>
          </w:p>
        </w:tc>
        <w:tc>
          <w:tcPr>
            <w:tcW w:w="724" w:type="pct"/>
            <w:shd w:val="clear" w:color="auto" w:fill="auto"/>
          </w:tcPr>
          <w:p w14:paraId="26A6C18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65A9E1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3D70FBCE"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3278E0EF"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259F528"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520FF696" w14:textId="77777777" w:rsidTr="00F865DD">
        <w:trPr>
          <w:trHeight w:val="455"/>
        </w:trPr>
        <w:tc>
          <w:tcPr>
            <w:tcW w:w="5000" w:type="pct"/>
            <w:gridSpan w:val="7"/>
            <w:shd w:val="clear" w:color="auto" w:fill="D9D9D9" w:themeFill="background1" w:themeFillShade="D9"/>
          </w:tcPr>
          <w:p w14:paraId="2E4BB7BB" w14:textId="77777777" w:rsidR="00232E8B" w:rsidRPr="00DE5B42" w:rsidRDefault="00232E8B" w:rsidP="00F865DD">
            <w:pPr>
              <w:rPr>
                <w:b/>
              </w:rPr>
            </w:pPr>
            <w:r w:rsidRPr="00DE5B42">
              <w:rPr>
                <w:b/>
              </w:rPr>
              <w:t>1.3 Clients and Colleagues</w:t>
            </w:r>
          </w:p>
          <w:p w14:paraId="29D456BA" w14:textId="77777777" w:rsidR="00232E8B" w:rsidRDefault="00232E8B" w:rsidP="00F865DD">
            <w:pPr>
              <w:rPr>
                <w:color w:val="00B0F0"/>
              </w:rPr>
            </w:pPr>
            <w:r w:rsidRPr="007228DF">
              <w:t>An understanding of the importance of being proactive in developing the relationships and networks required to be successful in the role, whilst achieving business objectives and ensuring that client needs are met.</w:t>
            </w:r>
          </w:p>
        </w:tc>
      </w:tr>
      <w:tr w:rsidR="00232E8B" w14:paraId="3C9F4970" w14:textId="77777777" w:rsidTr="00F865DD">
        <w:trPr>
          <w:trHeight w:val="455"/>
        </w:trPr>
        <w:tc>
          <w:tcPr>
            <w:tcW w:w="213" w:type="pct"/>
            <w:shd w:val="clear" w:color="auto" w:fill="D9D9D9" w:themeFill="background1" w:themeFillShade="D9"/>
          </w:tcPr>
          <w:p w14:paraId="4973AA3D" w14:textId="77777777" w:rsidR="00232E8B" w:rsidRDefault="00232E8B" w:rsidP="00F865DD">
            <w:pPr>
              <w:rPr>
                <w:b/>
              </w:rPr>
            </w:pPr>
          </w:p>
        </w:tc>
        <w:tc>
          <w:tcPr>
            <w:tcW w:w="1072" w:type="pct"/>
            <w:shd w:val="clear" w:color="auto" w:fill="F2F2F2" w:themeFill="background1" w:themeFillShade="F2"/>
          </w:tcPr>
          <w:p w14:paraId="7556C684" w14:textId="77777777" w:rsidR="00232E8B" w:rsidRPr="007228DF" w:rsidRDefault="00232E8B" w:rsidP="00F865DD">
            <w:r>
              <w:rPr>
                <w:b/>
              </w:rPr>
              <w:t>The apprentice can:</w:t>
            </w:r>
          </w:p>
        </w:tc>
        <w:tc>
          <w:tcPr>
            <w:tcW w:w="3715" w:type="pct"/>
            <w:gridSpan w:val="5"/>
            <w:shd w:val="clear" w:color="auto" w:fill="F2F2F2" w:themeFill="background1" w:themeFillShade="F2"/>
          </w:tcPr>
          <w:p w14:paraId="1D0AA66C" w14:textId="77777777" w:rsidR="00232E8B" w:rsidRPr="00DE5B42" w:rsidRDefault="00232E8B" w:rsidP="00F865DD">
            <w:pPr>
              <w:rPr>
                <w:szCs w:val="22"/>
              </w:rPr>
            </w:pPr>
          </w:p>
        </w:tc>
      </w:tr>
      <w:tr w:rsidR="00232E8B" w14:paraId="43AD7BDE" w14:textId="77777777" w:rsidTr="00F865DD">
        <w:trPr>
          <w:trHeight w:val="455"/>
        </w:trPr>
        <w:tc>
          <w:tcPr>
            <w:tcW w:w="213" w:type="pct"/>
            <w:shd w:val="clear" w:color="auto" w:fill="D9D9D9" w:themeFill="background1" w:themeFillShade="D9"/>
          </w:tcPr>
          <w:p w14:paraId="45D11D1D" w14:textId="77777777" w:rsidR="00232E8B" w:rsidRDefault="00232E8B" w:rsidP="00F865DD">
            <w:pPr>
              <w:rPr>
                <w:b/>
              </w:rPr>
            </w:pPr>
            <w:r>
              <w:rPr>
                <w:b/>
              </w:rPr>
              <w:t>1.3.1</w:t>
            </w:r>
          </w:p>
        </w:tc>
        <w:tc>
          <w:tcPr>
            <w:tcW w:w="1072" w:type="pct"/>
            <w:shd w:val="clear" w:color="auto" w:fill="F2F2F2" w:themeFill="background1" w:themeFillShade="F2"/>
          </w:tcPr>
          <w:p w14:paraId="0256A9B2" w14:textId="77777777" w:rsidR="00232E8B" w:rsidRDefault="00232E8B" w:rsidP="00F865DD">
            <w:r w:rsidRPr="007228DF">
              <w:t>Describe the benefits of being proactive in developing relationships and networks.</w:t>
            </w:r>
          </w:p>
        </w:tc>
        <w:tc>
          <w:tcPr>
            <w:tcW w:w="857" w:type="pct"/>
            <w:shd w:val="clear" w:color="auto" w:fill="F2F2F2" w:themeFill="background1" w:themeFillShade="F2"/>
          </w:tcPr>
          <w:p w14:paraId="51B8C211" w14:textId="77777777" w:rsidR="00232E8B" w:rsidRDefault="00232E8B" w:rsidP="00F865DD">
            <w:pPr>
              <w:rPr>
                <w:color w:val="00B0F0"/>
              </w:rPr>
            </w:pPr>
            <w:r w:rsidRPr="004F7472">
              <w:t>No distinction differentiator.</w:t>
            </w:r>
          </w:p>
        </w:tc>
        <w:tc>
          <w:tcPr>
            <w:tcW w:w="572" w:type="pct"/>
            <w:shd w:val="clear" w:color="auto" w:fill="auto"/>
          </w:tcPr>
          <w:p w14:paraId="37F9ED0E" w14:textId="77777777" w:rsidR="00232E8B" w:rsidRPr="00DE5B42" w:rsidRDefault="00232E8B" w:rsidP="00F865DD">
            <w:pPr>
              <w:rPr>
                <w:color w:val="000000" w:themeColor="text1"/>
                <w:szCs w:val="22"/>
              </w:rPr>
            </w:pPr>
          </w:p>
        </w:tc>
        <w:tc>
          <w:tcPr>
            <w:tcW w:w="715" w:type="pct"/>
            <w:shd w:val="clear" w:color="auto" w:fill="auto"/>
          </w:tcPr>
          <w:p w14:paraId="0A080BA1" w14:textId="77777777" w:rsidR="00232E8B" w:rsidRPr="00DE5B42" w:rsidRDefault="00232E8B" w:rsidP="00F865DD">
            <w:pPr>
              <w:rPr>
                <w:color w:val="000000" w:themeColor="text1"/>
                <w:szCs w:val="22"/>
              </w:rPr>
            </w:pPr>
          </w:p>
        </w:tc>
        <w:tc>
          <w:tcPr>
            <w:tcW w:w="724" w:type="pct"/>
            <w:shd w:val="clear" w:color="auto" w:fill="auto"/>
          </w:tcPr>
          <w:p w14:paraId="71B2D54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4AD3B64"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34CC5E7E"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F51E8A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457498D"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0313A1D9" w14:textId="77777777" w:rsidTr="00F865DD">
        <w:trPr>
          <w:trHeight w:val="455"/>
        </w:trPr>
        <w:tc>
          <w:tcPr>
            <w:tcW w:w="213" w:type="pct"/>
            <w:shd w:val="clear" w:color="auto" w:fill="D9D9D9" w:themeFill="background1" w:themeFillShade="D9"/>
          </w:tcPr>
          <w:p w14:paraId="7175BEB9" w14:textId="77777777" w:rsidR="00232E8B" w:rsidRDefault="00232E8B" w:rsidP="00F865DD">
            <w:pPr>
              <w:rPr>
                <w:b/>
              </w:rPr>
            </w:pPr>
            <w:r>
              <w:rPr>
                <w:b/>
              </w:rPr>
              <w:t>1.3.2</w:t>
            </w:r>
          </w:p>
        </w:tc>
        <w:tc>
          <w:tcPr>
            <w:tcW w:w="1072" w:type="pct"/>
            <w:shd w:val="clear" w:color="auto" w:fill="F2F2F2" w:themeFill="background1" w:themeFillShade="F2"/>
          </w:tcPr>
          <w:p w14:paraId="4D22BF8F" w14:textId="77777777" w:rsidR="00232E8B" w:rsidRDefault="00232E8B" w:rsidP="00F865DD">
            <w:r w:rsidRPr="007228DF">
              <w:t>Explain the importance of relationships and networks in supporting the achievement of business objectives.</w:t>
            </w:r>
          </w:p>
        </w:tc>
        <w:tc>
          <w:tcPr>
            <w:tcW w:w="857" w:type="pct"/>
            <w:shd w:val="clear" w:color="auto" w:fill="F2F2F2" w:themeFill="background1" w:themeFillShade="F2"/>
          </w:tcPr>
          <w:p w14:paraId="491BB0A2" w14:textId="77777777" w:rsidR="00232E8B" w:rsidRDefault="00232E8B" w:rsidP="00F865DD">
            <w:pPr>
              <w:rPr>
                <w:color w:val="00B0F0"/>
              </w:rPr>
            </w:pPr>
            <w:r w:rsidRPr="004F7472">
              <w:t>No distinction differentiator.</w:t>
            </w:r>
          </w:p>
        </w:tc>
        <w:tc>
          <w:tcPr>
            <w:tcW w:w="572" w:type="pct"/>
            <w:shd w:val="clear" w:color="auto" w:fill="auto"/>
          </w:tcPr>
          <w:p w14:paraId="46540EF8" w14:textId="77777777" w:rsidR="00232E8B" w:rsidRPr="00DE5B42" w:rsidRDefault="00232E8B" w:rsidP="00F865DD">
            <w:pPr>
              <w:rPr>
                <w:color w:val="000000" w:themeColor="text1"/>
                <w:szCs w:val="22"/>
              </w:rPr>
            </w:pPr>
          </w:p>
        </w:tc>
        <w:tc>
          <w:tcPr>
            <w:tcW w:w="715" w:type="pct"/>
            <w:shd w:val="clear" w:color="auto" w:fill="auto"/>
          </w:tcPr>
          <w:p w14:paraId="21CF0AF3" w14:textId="77777777" w:rsidR="00232E8B" w:rsidRPr="00DE5B42" w:rsidRDefault="00232E8B" w:rsidP="00F865DD">
            <w:pPr>
              <w:rPr>
                <w:color w:val="000000" w:themeColor="text1"/>
                <w:szCs w:val="22"/>
              </w:rPr>
            </w:pPr>
          </w:p>
        </w:tc>
        <w:tc>
          <w:tcPr>
            <w:tcW w:w="724" w:type="pct"/>
            <w:shd w:val="clear" w:color="auto" w:fill="auto"/>
          </w:tcPr>
          <w:p w14:paraId="1EE3D15D"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4E3A265"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BD9CCB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D8F6204"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0B035FB"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090D561F" w14:textId="77777777" w:rsidTr="00F865DD">
        <w:trPr>
          <w:trHeight w:val="455"/>
        </w:trPr>
        <w:tc>
          <w:tcPr>
            <w:tcW w:w="213" w:type="pct"/>
            <w:shd w:val="clear" w:color="auto" w:fill="D9D9D9" w:themeFill="background1" w:themeFillShade="D9"/>
          </w:tcPr>
          <w:p w14:paraId="2334B623" w14:textId="77777777" w:rsidR="00232E8B" w:rsidRDefault="00232E8B" w:rsidP="00F865DD">
            <w:pPr>
              <w:rPr>
                <w:b/>
              </w:rPr>
            </w:pPr>
            <w:r>
              <w:rPr>
                <w:b/>
              </w:rPr>
              <w:t>1.3.3</w:t>
            </w:r>
          </w:p>
        </w:tc>
        <w:tc>
          <w:tcPr>
            <w:tcW w:w="1072" w:type="pct"/>
            <w:shd w:val="clear" w:color="auto" w:fill="F2F2F2" w:themeFill="background1" w:themeFillShade="F2"/>
          </w:tcPr>
          <w:p w14:paraId="383C1373" w14:textId="77777777" w:rsidR="00232E8B" w:rsidRDefault="00232E8B" w:rsidP="00F865DD">
            <w:r w:rsidRPr="007228DF">
              <w:t>Analyse the impact of own actions in ensuring that client needs are met.</w:t>
            </w:r>
          </w:p>
        </w:tc>
        <w:tc>
          <w:tcPr>
            <w:tcW w:w="857" w:type="pct"/>
            <w:shd w:val="clear" w:color="auto" w:fill="F2F2F2" w:themeFill="background1" w:themeFillShade="F2"/>
          </w:tcPr>
          <w:p w14:paraId="73C2ECD7" w14:textId="77777777" w:rsidR="00232E8B" w:rsidRDefault="00232E8B" w:rsidP="00F865DD">
            <w:pPr>
              <w:rPr>
                <w:color w:val="00B0F0"/>
              </w:rPr>
            </w:pPr>
            <w:r w:rsidRPr="004F7472">
              <w:t>No distinction differentiator.</w:t>
            </w:r>
          </w:p>
        </w:tc>
        <w:tc>
          <w:tcPr>
            <w:tcW w:w="572" w:type="pct"/>
            <w:shd w:val="clear" w:color="auto" w:fill="auto"/>
          </w:tcPr>
          <w:p w14:paraId="1804F655" w14:textId="77777777" w:rsidR="00232E8B" w:rsidRPr="00DE5B42" w:rsidRDefault="00232E8B" w:rsidP="00F865DD">
            <w:pPr>
              <w:rPr>
                <w:color w:val="000000" w:themeColor="text1"/>
                <w:szCs w:val="22"/>
              </w:rPr>
            </w:pPr>
          </w:p>
        </w:tc>
        <w:tc>
          <w:tcPr>
            <w:tcW w:w="715" w:type="pct"/>
            <w:shd w:val="clear" w:color="auto" w:fill="auto"/>
          </w:tcPr>
          <w:p w14:paraId="116AE908" w14:textId="77777777" w:rsidR="00232E8B" w:rsidRPr="00DE5B42" w:rsidRDefault="00232E8B" w:rsidP="00F865DD">
            <w:pPr>
              <w:rPr>
                <w:color w:val="000000" w:themeColor="text1"/>
                <w:szCs w:val="22"/>
              </w:rPr>
            </w:pPr>
          </w:p>
        </w:tc>
        <w:tc>
          <w:tcPr>
            <w:tcW w:w="724" w:type="pct"/>
            <w:shd w:val="clear" w:color="auto" w:fill="auto"/>
          </w:tcPr>
          <w:p w14:paraId="4D7A9CB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3DA0265"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0D9AE391"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A18E35B"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7D6DDF1"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4AE2E23F" w14:textId="77777777" w:rsidTr="00F865DD">
        <w:trPr>
          <w:trHeight w:val="455"/>
        </w:trPr>
        <w:tc>
          <w:tcPr>
            <w:tcW w:w="5000" w:type="pct"/>
            <w:gridSpan w:val="7"/>
            <w:shd w:val="clear" w:color="auto" w:fill="BFBFBF" w:themeFill="background1" w:themeFillShade="BF"/>
          </w:tcPr>
          <w:p w14:paraId="5FADA892" w14:textId="77777777" w:rsidR="00232E8B" w:rsidRPr="00672C49" w:rsidRDefault="00232E8B" w:rsidP="00F865DD">
            <w:pPr>
              <w:rPr>
                <w:b/>
              </w:rPr>
            </w:pPr>
            <w:r w:rsidRPr="00672C49">
              <w:rPr>
                <w:b/>
              </w:rPr>
              <w:t>1.4 Processes and Procedures</w:t>
            </w:r>
          </w:p>
          <w:p w14:paraId="2428C38E" w14:textId="77777777" w:rsidR="00232E8B" w:rsidRDefault="00232E8B" w:rsidP="00F865DD">
            <w:pPr>
              <w:rPr>
                <w:color w:val="00B0F0"/>
              </w:rPr>
            </w:pPr>
            <w:r w:rsidRPr="007228DF">
              <w:t>A clear understanding of the processes and procedures relevant to the technical requirements of the role and their impact on the wider organisation and industry.</w:t>
            </w:r>
          </w:p>
        </w:tc>
      </w:tr>
      <w:tr w:rsidR="00232E8B" w14:paraId="67BED555" w14:textId="77777777" w:rsidTr="00F865DD">
        <w:trPr>
          <w:trHeight w:val="316"/>
        </w:trPr>
        <w:tc>
          <w:tcPr>
            <w:tcW w:w="213" w:type="pct"/>
            <w:shd w:val="clear" w:color="auto" w:fill="D9D9D9" w:themeFill="background1" w:themeFillShade="D9"/>
          </w:tcPr>
          <w:p w14:paraId="7D0E658C" w14:textId="77777777" w:rsidR="00232E8B" w:rsidRDefault="00232E8B" w:rsidP="00F865DD">
            <w:pPr>
              <w:rPr>
                <w:b/>
              </w:rPr>
            </w:pPr>
          </w:p>
        </w:tc>
        <w:tc>
          <w:tcPr>
            <w:tcW w:w="1072" w:type="pct"/>
            <w:shd w:val="clear" w:color="auto" w:fill="F2F2F2" w:themeFill="background1" w:themeFillShade="F2"/>
          </w:tcPr>
          <w:p w14:paraId="2C5AA3D2" w14:textId="77777777" w:rsidR="00232E8B" w:rsidRPr="007228DF" w:rsidRDefault="00232E8B" w:rsidP="00F865DD">
            <w:r>
              <w:rPr>
                <w:b/>
              </w:rPr>
              <w:t>The apprentice can:</w:t>
            </w:r>
          </w:p>
        </w:tc>
        <w:tc>
          <w:tcPr>
            <w:tcW w:w="3715" w:type="pct"/>
            <w:gridSpan w:val="5"/>
            <w:shd w:val="clear" w:color="auto" w:fill="F2F2F2" w:themeFill="background1" w:themeFillShade="F2"/>
          </w:tcPr>
          <w:p w14:paraId="2C4B81C9" w14:textId="77777777" w:rsidR="00232E8B" w:rsidRPr="00DE5B42" w:rsidRDefault="00232E8B" w:rsidP="00F865DD">
            <w:pPr>
              <w:rPr>
                <w:szCs w:val="22"/>
              </w:rPr>
            </w:pPr>
          </w:p>
        </w:tc>
      </w:tr>
      <w:tr w:rsidR="00232E8B" w14:paraId="0B7A56EE" w14:textId="77777777" w:rsidTr="00F865DD">
        <w:trPr>
          <w:trHeight w:val="455"/>
        </w:trPr>
        <w:tc>
          <w:tcPr>
            <w:tcW w:w="213" w:type="pct"/>
            <w:shd w:val="clear" w:color="auto" w:fill="D9D9D9" w:themeFill="background1" w:themeFillShade="D9"/>
          </w:tcPr>
          <w:p w14:paraId="1F0B0B80" w14:textId="77777777" w:rsidR="00232E8B" w:rsidRDefault="00232E8B" w:rsidP="00F865DD">
            <w:pPr>
              <w:rPr>
                <w:b/>
              </w:rPr>
            </w:pPr>
            <w:r>
              <w:rPr>
                <w:b/>
              </w:rPr>
              <w:t>1.4.1</w:t>
            </w:r>
          </w:p>
        </w:tc>
        <w:tc>
          <w:tcPr>
            <w:tcW w:w="1072" w:type="pct"/>
            <w:shd w:val="clear" w:color="auto" w:fill="F2F2F2" w:themeFill="background1" w:themeFillShade="F2"/>
          </w:tcPr>
          <w:p w14:paraId="05C4FD61" w14:textId="77777777" w:rsidR="00232E8B" w:rsidRDefault="00232E8B" w:rsidP="00F865DD">
            <w:r w:rsidRPr="007228DF">
              <w:t>Identify and explain the key processes and procedures relevant to the technical requirements of the role.</w:t>
            </w:r>
          </w:p>
        </w:tc>
        <w:tc>
          <w:tcPr>
            <w:tcW w:w="857" w:type="pct"/>
            <w:shd w:val="clear" w:color="auto" w:fill="F2F2F2" w:themeFill="background1" w:themeFillShade="F2"/>
          </w:tcPr>
          <w:p w14:paraId="7139177A" w14:textId="77777777" w:rsidR="00232E8B" w:rsidRDefault="00232E8B" w:rsidP="00F865DD">
            <w:pPr>
              <w:rPr>
                <w:color w:val="00B0F0"/>
              </w:rPr>
            </w:pPr>
            <w:r w:rsidRPr="004F7472">
              <w:t>No distinction differentiator.</w:t>
            </w:r>
          </w:p>
        </w:tc>
        <w:tc>
          <w:tcPr>
            <w:tcW w:w="572" w:type="pct"/>
            <w:shd w:val="clear" w:color="auto" w:fill="auto"/>
          </w:tcPr>
          <w:p w14:paraId="364687BA" w14:textId="77777777" w:rsidR="00232E8B" w:rsidRPr="00DE5B42" w:rsidRDefault="00232E8B" w:rsidP="00F865DD">
            <w:pPr>
              <w:rPr>
                <w:color w:val="000000" w:themeColor="text1"/>
                <w:szCs w:val="22"/>
              </w:rPr>
            </w:pPr>
          </w:p>
        </w:tc>
        <w:tc>
          <w:tcPr>
            <w:tcW w:w="715" w:type="pct"/>
            <w:shd w:val="clear" w:color="auto" w:fill="auto"/>
          </w:tcPr>
          <w:p w14:paraId="4AD1AD55" w14:textId="77777777" w:rsidR="00232E8B" w:rsidRPr="00DE5B42" w:rsidRDefault="00232E8B" w:rsidP="00F865DD">
            <w:pPr>
              <w:rPr>
                <w:color w:val="000000" w:themeColor="text1"/>
                <w:szCs w:val="22"/>
              </w:rPr>
            </w:pPr>
          </w:p>
        </w:tc>
        <w:tc>
          <w:tcPr>
            <w:tcW w:w="724" w:type="pct"/>
            <w:shd w:val="clear" w:color="auto" w:fill="auto"/>
          </w:tcPr>
          <w:p w14:paraId="68F369A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D28E1FD"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04729B3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3BB8C9C5"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B216707"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29A9A3CB" w14:textId="77777777" w:rsidTr="00F865DD">
        <w:trPr>
          <w:trHeight w:val="455"/>
        </w:trPr>
        <w:tc>
          <w:tcPr>
            <w:tcW w:w="213" w:type="pct"/>
            <w:shd w:val="clear" w:color="auto" w:fill="D9D9D9" w:themeFill="background1" w:themeFillShade="D9"/>
          </w:tcPr>
          <w:p w14:paraId="6F65A4B3" w14:textId="77777777" w:rsidR="00232E8B" w:rsidRDefault="00232E8B" w:rsidP="00F865DD">
            <w:pPr>
              <w:rPr>
                <w:b/>
              </w:rPr>
            </w:pPr>
            <w:r>
              <w:rPr>
                <w:b/>
              </w:rPr>
              <w:t>1.4.2</w:t>
            </w:r>
          </w:p>
        </w:tc>
        <w:tc>
          <w:tcPr>
            <w:tcW w:w="1072" w:type="pct"/>
            <w:shd w:val="clear" w:color="auto" w:fill="F2F2F2" w:themeFill="background1" w:themeFillShade="F2"/>
          </w:tcPr>
          <w:p w14:paraId="296C68BB" w14:textId="77777777" w:rsidR="00232E8B" w:rsidRDefault="00232E8B" w:rsidP="00F865DD">
            <w:r w:rsidRPr="00F7626A">
              <w:t>Analyse how organisational processes and procedures applicable to the role may impact the customer and the wider</w:t>
            </w:r>
            <w:r>
              <w:t xml:space="preserve"> organisation.</w:t>
            </w:r>
          </w:p>
        </w:tc>
        <w:tc>
          <w:tcPr>
            <w:tcW w:w="857" w:type="pct"/>
            <w:shd w:val="clear" w:color="auto" w:fill="F2F2F2" w:themeFill="background1" w:themeFillShade="F2"/>
          </w:tcPr>
          <w:p w14:paraId="3EFA9198" w14:textId="77777777" w:rsidR="00232E8B" w:rsidRDefault="00232E8B" w:rsidP="00F865DD">
            <w:pPr>
              <w:rPr>
                <w:color w:val="00B0F0"/>
              </w:rPr>
            </w:pPr>
            <w:r w:rsidRPr="004F7472">
              <w:t>No distinction differentiator.</w:t>
            </w:r>
          </w:p>
        </w:tc>
        <w:tc>
          <w:tcPr>
            <w:tcW w:w="572" w:type="pct"/>
            <w:shd w:val="clear" w:color="auto" w:fill="auto"/>
          </w:tcPr>
          <w:p w14:paraId="2DB04EE2" w14:textId="77777777" w:rsidR="00232E8B" w:rsidRPr="00DE5B42" w:rsidRDefault="00232E8B" w:rsidP="00F865DD">
            <w:pPr>
              <w:rPr>
                <w:color w:val="000000" w:themeColor="text1"/>
                <w:szCs w:val="22"/>
              </w:rPr>
            </w:pPr>
          </w:p>
        </w:tc>
        <w:tc>
          <w:tcPr>
            <w:tcW w:w="715" w:type="pct"/>
            <w:shd w:val="clear" w:color="auto" w:fill="auto"/>
          </w:tcPr>
          <w:p w14:paraId="5FCF05B2" w14:textId="77777777" w:rsidR="00232E8B" w:rsidRPr="00DE5B42" w:rsidRDefault="00232E8B" w:rsidP="00F865DD">
            <w:pPr>
              <w:rPr>
                <w:color w:val="000000" w:themeColor="text1"/>
                <w:szCs w:val="22"/>
              </w:rPr>
            </w:pPr>
          </w:p>
        </w:tc>
        <w:tc>
          <w:tcPr>
            <w:tcW w:w="724" w:type="pct"/>
            <w:shd w:val="clear" w:color="auto" w:fill="auto"/>
          </w:tcPr>
          <w:p w14:paraId="241A767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63EEC20"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56F55300"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C7E1CD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D261969"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5D8F9209" w14:textId="77777777" w:rsidTr="00F865DD">
        <w:trPr>
          <w:trHeight w:val="455"/>
        </w:trPr>
        <w:tc>
          <w:tcPr>
            <w:tcW w:w="213" w:type="pct"/>
            <w:shd w:val="clear" w:color="auto" w:fill="D9D9D9" w:themeFill="background1" w:themeFillShade="D9"/>
          </w:tcPr>
          <w:p w14:paraId="6BFD63A2" w14:textId="77777777" w:rsidR="00232E8B" w:rsidRDefault="00232E8B" w:rsidP="00F865DD">
            <w:pPr>
              <w:rPr>
                <w:b/>
              </w:rPr>
            </w:pPr>
            <w:r>
              <w:rPr>
                <w:b/>
              </w:rPr>
              <w:t>1.4.3</w:t>
            </w:r>
          </w:p>
        </w:tc>
        <w:tc>
          <w:tcPr>
            <w:tcW w:w="1072" w:type="pct"/>
            <w:shd w:val="clear" w:color="auto" w:fill="F2F2F2" w:themeFill="background1" w:themeFillShade="F2"/>
          </w:tcPr>
          <w:p w14:paraId="72E4233A" w14:textId="77777777" w:rsidR="00232E8B" w:rsidRDefault="00232E8B" w:rsidP="00F865DD">
            <w:r w:rsidRPr="007228DF">
              <w:t>Explain how your organisation’s processes and procedures align to market procedures and agreements.</w:t>
            </w:r>
          </w:p>
        </w:tc>
        <w:tc>
          <w:tcPr>
            <w:tcW w:w="857" w:type="pct"/>
            <w:shd w:val="clear" w:color="auto" w:fill="F2F2F2" w:themeFill="background1" w:themeFillShade="F2"/>
          </w:tcPr>
          <w:p w14:paraId="35285F22" w14:textId="77777777" w:rsidR="00232E8B" w:rsidRDefault="00232E8B" w:rsidP="00F865DD">
            <w:pPr>
              <w:rPr>
                <w:color w:val="00B0F0"/>
              </w:rPr>
            </w:pPr>
            <w:r w:rsidRPr="004F7472">
              <w:t>No distinction differentiator.</w:t>
            </w:r>
          </w:p>
        </w:tc>
        <w:tc>
          <w:tcPr>
            <w:tcW w:w="572" w:type="pct"/>
            <w:shd w:val="clear" w:color="auto" w:fill="auto"/>
          </w:tcPr>
          <w:p w14:paraId="68D666F4" w14:textId="77777777" w:rsidR="00232E8B" w:rsidRPr="00DE5B42" w:rsidRDefault="00232E8B" w:rsidP="00F865DD">
            <w:pPr>
              <w:rPr>
                <w:color w:val="000000" w:themeColor="text1"/>
                <w:szCs w:val="22"/>
              </w:rPr>
            </w:pPr>
          </w:p>
        </w:tc>
        <w:tc>
          <w:tcPr>
            <w:tcW w:w="715" w:type="pct"/>
            <w:shd w:val="clear" w:color="auto" w:fill="auto"/>
          </w:tcPr>
          <w:p w14:paraId="0438830C" w14:textId="77777777" w:rsidR="00232E8B" w:rsidRPr="00DE5B42" w:rsidRDefault="00232E8B" w:rsidP="00F865DD">
            <w:pPr>
              <w:rPr>
                <w:color w:val="000000" w:themeColor="text1"/>
                <w:szCs w:val="22"/>
              </w:rPr>
            </w:pPr>
          </w:p>
        </w:tc>
        <w:tc>
          <w:tcPr>
            <w:tcW w:w="724" w:type="pct"/>
            <w:shd w:val="clear" w:color="auto" w:fill="auto"/>
          </w:tcPr>
          <w:p w14:paraId="0708262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EAB4708" w14:textId="77777777" w:rsidR="00232E8B" w:rsidRDefault="00232E8B" w:rsidP="00F865DD">
            <w:pPr>
              <w:rPr>
                <w:color w:val="00B0F0"/>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6BD0DA9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65EC725"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D0AACAF" w14:textId="77777777" w:rsidR="00232E8B" w:rsidRDefault="00232E8B" w:rsidP="00F865DD">
            <w:pPr>
              <w:rPr>
                <w:color w:val="00B0F0"/>
              </w:rPr>
            </w:pPr>
            <w:r w:rsidRPr="00DE5B42">
              <w:rPr>
                <w:szCs w:val="22"/>
              </w:rPr>
              <w:sym w:font="Wingdings" w:char="F0A8"/>
            </w:r>
            <w:r w:rsidRPr="00DE5B42">
              <w:rPr>
                <w:szCs w:val="22"/>
              </w:rPr>
              <w:t xml:space="preserve"> </w:t>
            </w:r>
            <w:r w:rsidRPr="00DE5B42">
              <w:t>Distinction</w:t>
            </w:r>
          </w:p>
        </w:tc>
      </w:tr>
      <w:tr w:rsidR="00232E8B" w14:paraId="71D2CFC4" w14:textId="77777777" w:rsidTr="00F865DD">
        <w:trPr>
          <w:trHeight w:val="455"/>
        </w:trPr>
        <w:tc>
          <w:tcPr>
            <w:tcW w:w="5000" w:type="pct"/>
            <w:gridSpan w:val="7"/>
            <w:shd w:val="clear" w:color="auto" w:fill="BFBFBF" w:themeFill="background1" w:themeFillShade="BF"/>
          </w:tcPr>
          <w:p w14:paraId="67E242A7" w14:textId="77777777" w:rsidR="00232E8B" w:rsidRPr="00672C49" w:rsidRDefault="00232E8B" w:rsidP="00F865DD">
            <w:pPr>
              <w:rPr>
                <w:b/>
              </w:rPr>
            </w:pPr>
            <w:r w:rsidRPr="00672C49">
              <w:rPr>
                <w:b/>
              </w:rPr>
              <w:t>1.5 Commercial awareness</w:t>
            </w:r>
          </w:p>
          <w:p w14:paraId="6E23E345" w14:textId="77777777" w:rsidR="00232E8B" w:rsidRPr="00DE5B42" w:rsidRDefault="00232E8B" w:rsidP="00F865DD">
            <w:pPr>
              <w:rPr>
                <w:szCs w:val="22"/>
              </w:rPr>
            </w:pPr>
            <w:r w:rsidRPr="007228DF">
              <w:rPr>
                <w:szCs w:val="22"/>
              </w:rPr>
              <w:t>An understanding of the impact of change within the insurance market and how it affects the role and the wider organisation. Understands and can differentiate between the organisation’s short, medium and long term business objectives.</w:t>
            </w:r>
          </w:p>
        </w:tc>
      </w:tr>
      <w:tr w:rsidR="00232E8B" w14:paraId="37B00581" w14:textId="77777777" w:rsidTr="00F865DD">
        <w:trPr>
          <w:trHeight w:val="360"/>
        </w:trPr>
        <w:tc>
          <w:tcPr>
            <w:tcW w:w="213" w:type="pct"/>
            <w:shd w:val="clear" w:color="auto" w:fill="D9D9D9" w:themeFill="background1" w:themeFillShade="D9"/>
          </w:tcPr>
          <w:p w14:paraId="3F797C3A" w14:textId="77777777" w:rsidR="00232E8B" w:rsidRPr="004004AE" w:rsidRDefault="00232E8B" w:rsidP="00F865DD">
            <w:pPr>
              <w:rPr>
                <w:b/>
              </w:rPr>
            </w:pPr>
          </w:p>
        </w:tc>
        <w:tc>
          <w:tcPr>
            <w:tcW w:w="1072" w:type="pct"/>
            <w:shd w:val="clear" w:color="auto" w:fill="F2F2F2" w:themeFill="background1" w:themeFillShade="F2"/>
          </w:tcPr>
          <w:p w14:paraId="329F97CF" w14:textId="77777777" w:rsidR="00232E8B" w:rsidRPr="007228DF" w:rsidRDefault="00232E8B" w:rsidP="00F865DD">
            <w:pPr>
              <w:rPr>
                <w:rFonts w:eastAsia="Cambria"/>
                <w:lang w:val="en-US"/>
              </w:rPr>
            </w:pPr>
            <w:r>
              <w:rPr>
                <w:b/>
              </w:rPr>
              <w:t>The apprentice can:</w:t>
            </w:r>
          </w:p>
        </w:tc>
        <w:tc>
          <w:tcPr>
            <w:tcW w:w="3715" w:type="pct"/>
            <w:gridSpan w:val="5"/>
            <w:shd w:val="clear" w:color="auto" w:fill="F2F2F2" w:themeFill="background1" w:themeFillShade="F2"/>
          </w:tcPr>
          <w:p w14:paraId="2F8FB8C4" w14:textId="77777777" w:rsidR="00232E8B" w:rsidRPr="00DE5B42" w:rsidRDefault="00232E8B" w:rsidP="00F865DD">
            <w:pPr>
              <w:rPr>
                <w:szCs w:val="22"/>
              </w:rPr>
            </w:pPr>
          </w:p>
        </w:tc>
      </w:tr>
      <w:tr w:rsidR="00232E8B" w14:paraId="12D9E5E2" w14:textId="77777777" w:rsidTr="00F865DD">
        <w:trPr>
          <w:trHeight w:val="455"/>
        </w:trPr>
        <w:tc>
          <w:tcPr>
            <w:tcW w:w="213" w:type="pct"/>
            <w:shd w:val="clear" w:color="auto" w:fill="D9D9D9" w:themeFill="background1" w:themeFillShade="D9"/>
          </w:tcPr>
          <w:p w14:paraId="76CFF895" w14:textId="77777777" w:rsidR="00232E8B" w:rsidRDefault="00232E8B" w:rsidP="00F865DD">
            <w:pPr>
              <w:rPr>
                <w:b/>
              </w:rPr>
            </w:pPr>
            <w:r w:rsidRPr="004004AE">
              <w:rPr>
                <w:b/>
              </w:rPr>
              <w:t>1</w:t>
            </w:r>
            <w:r>
              <w:rPr>
                <w:b/>
              </w:rPr>
              <w:t>.</w:t>
            </w:r>
            <w:r w:rsidRPr="004004AE">
              <w:rPr>
                <w:b/>
              </w:rPr>
              <w:t>5</w:t>
            </w:r>
            <w:r>
              <w:rPr>
                <w:b/>
              </w:rPr>
              <w:t>.1</w:t>
            </w:r>
          </w:p>
        </w:tc>
        <w:tc>
          <w:tcPr>
            <w:tcW w:w="1072" w:type="pct"/>
            <w:shd w:val="clear" w:color="auto" w:fill="F2F2F2" w:themeFill="background1" w:themeFillShade="F2"/>
          </w:tcPr>
          <w:p w14:paraId="23805A5A" w14:textId="77777777" w:rsidR="00232E8B" w:rsidRPr="008B1ADA" w:rsidRDefault="00232E8B" w:rsidP="00F865DD">
            <w:pPr>
              <w:rPr>
                <w:rFonts w:eastAsia="Cambria"/>
                <w:lang w:val="en-US"/>
              </w:rPr>
            </w:pPr>
            <w:r w:rsidRPr="007228DF">
              <w:rPr>
                <w:rFonts w:eastAsia="Cambria"/>
                <w:lang w:val="en-US"/>
              </w:rPr>
              <w:t>Identify and evaluate on-going changes in the insurance market and how they impact the role, the customer and the wider organisation.</w:t>
            </w:r>
          </w:p>
        </w:tc>
        <w:tc>
          <w:tcPr>
            <w:tcW w:w="857" w:type="pct"/>
            <w:shd w:val="clear" w:color="auto" w:fill="F2F2F2" w:themeFill="background1" w:themeFillShade="F2"/>
          </w:tcPr>
          <w:p w14:paraId="0E16E9AB" w14:textId="77777777" w:rsidR="00232E8B" w:rsidRPr="004F7472" w:rsidRDefault="00232E8B" w:rsidP="00F865DD">
            <w:r w:rsidRPr="004F7472">
              <w:t>No distinction differentiator.</w:t>
            </w:r>
          </w:p>
        </w:tc>
        <w:tc>
          <w:tcPr>
            <w:tcW w:w="572" w:type="pct"/>
            <w:shd w:val="clear" w:color="auto" w:fill="auto"/>
          </w:tcPr>
          <w:p w14:paraId="200EF6BA" w14:textId="77777777" w:rsidR="00232E8B" w:rsidRPr="00DE5B42" w:rsidRDefault="00232E8B" w:rsidP="00F865DD">
            <w:pPr>
              <w:rPr>
                <w:color w:val="000000" w:themeColor="text1"/>
                <w:szCs w:val="22"/>
              </w:rPr>
            </w:pPr>
          </w:p>
        </w:tc>
        <w:tc>
          <w:tcPr>
            <w:tcW w:w="715" w:type="pct"/>
            <w:shd w:val="clear" w:color="auto" w:fill="auto"/>
          </w:tcPr>
          <w:p w14:paraId="791BFA7C" w14:textId="77777777" w:rsidR="00232E8B" w:rsidRPr="00DE5B42" w:rsidRDefault="00232E8B" w:rsidP="00F865DD">
            <w:pPr>
              <w:rPr>
                <w:color w:val="000000" w:themeColor="text1"/>
                <w:szCs w:val="22"/>
              </w:rPr>
            </w:pPr>
          </w:p>
        </w:tc>
        <w:tc>
          <w:tcPr>
            <w:tcW w:w="724" w:type="pct"/>
            <w:shd w:val="clear" w:color="auto" w:fill="auto"/>
          </w:tcPr>
          <w:p w14:paraId="41655ABD"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856C98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647DCA62"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8C9EDF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5BBDB54"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69CA400" w14:textId="77777777" w:rsidTr="00F865DD">
        <w:trPr>
          <w:trHeight w:val="455"/>
        </w:trPr>
        <w:tc>
          <w:tcPr>
            <w:tcW w:w="213" w:type="pct"/>
            <w:shd w:val="clear" w:color="auto" w:fill="D9D9D9" w:themeFill="background1" w:themeFillShade="D9"/>
          </w:tcPr>
          <w:p w14:paraId="4C54C3B3" w14:textId="77777777" w:rsidR="00232E8B" w:rsidRDefault="00232E8B" w:rsidP="00F865DD">
            <w:pPr>
              <w:rPr>
                <w:b/>
              </w:rPr>
            </w:pPr>
            <w:r>
              <w:rPr>
                <w:b/>
              </w:rPr>
              <w:t>1.5.2</w:t>
            </w:r>
          </w:p>
        </w:tc>
        <w:tc>
          <w:tcPr>
            <w:tcW w:w="1072" w:type="pct"/>
            <w:shd w:val="clear" w:color="auto" w:fill="F2F2F2" w:themeFill="background1" w:themeFillShade="F2"/>
          </w:tcPr>
          <w:p w14:paraId="6AE4977F" w14:textId="77777777" w:rsidR="00232E8B" w:rsidRPr="008B1ADA" w:rsidRDefault="00232E8B" w:rsidP="00F865DD">
            <w:pPr>
              <w:rPr>
                <w:rFonts w:eastAsia="Cambria"/>
                <w:lang w:val="en-US"/>
              </w:rPr>
            </w:pPr>
            <w:r w:rsidRPr="007228DF">
              <w:rPr>
                <w:rFonts w:eastAsia="Cambria"/>
                <w:lang w:val="en-US"/>
              </w:rPr>
              <w:t>Identify the organisation’s short, medium and long term business objectives and explain the differences between them.</w:t>
            </w:r>
          </w:p>
        </w:tc>
        <w:tc>
          <w:tcPr>
            <w:tcW w:w="857" w:type="pct"/>
            <w:shd w:val="clear" w:color="auto" w:fill="F2F2F2" w:themeFill="background1" w:themeFillShade="F2"/>
          </w:tcPr>
          <w:p w14:paraId="5E94CB6F" w14:textId="77777777" w:rsidR="00232E8B" w:rsidRPr="004F7472" w:rsidRDefault="00232E8B" w:rsidP="00F865DD">
            <w:r w:rsidRPr="004F7472">
              <w:t>No distinction differentiator.</w:t>
            </w:r>
          </w:p>
        </w:tc>
        <w:tc>
          <w:tcPr>
            <w:tcW w:w="572" w:type="pct"/>
            <w:shd w:val="clear" w:color="auto" w:fill="auto"/>
          </w:tcPr>
          <w:p w14:paraId="0D4D5B89" w14:textId="77777777" w:rsidR="00232E8B" w:rsidRPr="00DE5B42" w:rsidRDefault="00232E8B" w:rsidP="00F865DD">
            <w:pPr>
              <w:rPr>
                <w:color w:val="000000" w:themeColor="text1"/>
                <w:szCs w:val="22"/>
              </w:rPr>
            </w:pPr>
          </w:p>
        </w:tc>
        <w:tc>
          <w:tcPr>
            <w:tcW w:w="715" w:type="pct"/>
            <w:shd w:val="clear" w:color="auto" w:fill="auto"/>
          </w:tcPr>
          <w:p w14:paraId="6BBD540F" w14:textId="77777777" w:rsidR="00232E8B" w:rsidRPr="00DE5B42" w:rsidRDefault="00232E8B" w:rsidP="00F865DD">
            <w:pPr>
              <w:rPr>
                <w:color w:val="000000" w:themeColor="text1"/>
                <w:szCs w:val="22"/>
              </w:rPr>
            </w:pPr>
          </w:p>
        </w:tc>
        <w:tc>
          <w:tcPr>
            <w:tcW w:w="724" w:type="pct"/>
            <w:shd w:val="clear" w:color="auto" w:fill="auto"/>
          </w:tcPr>
          <w:p w14:paraId="594EB39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3B4D8B17"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28DDD14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0B1E45C"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3928247"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043D83C" w14:textId="77777777" w:rsidTr="00F865DD">
        <w:trPr>
          <w:trHeight w:val="455"/>
        </w:trPr>
        <w:tc>
          <w:tcPr>
            <w:tcW w:w="213" w:type="pct"/>
            <w:shd w:val="clear" w:color="auto" w:fill="D9D9D9" w:themeFill="background1" w:themeFillShade="D9"/>
          </w:tcPr>
          <w:p w14:paraId="024C7569" w14:textId="77777777" w:rsidR="00232E8B" w:rsidRDefault="00232E8B" w:rsidP="00F865DD">
            <w:pPr>
              <w:rPr>
                <w:b/>
              </w:rPr>
            </w:pPr>
            <w:r>
              <w:rPr>
                <w:b/>
              </w:rPr>
              <w:t>1.5.3</w:t>
            </w:r>
          </w:p>
        </w:tc>
        <w:tc>
          <w:tcPr>
            <w:tcW w:w="1072" w:type="pct"/>
            <w:shd w:val="clear" w:color="auto" w:fill="F2F2F2" w:themeFill="background1" w:themeFillShade="F2"/>
          </w:tcPr>
          <w:p w14:paraId="4A40F5B7" w14:textId="77777777" w:rsidR="00232E8B" w:rsidRPr="008B1ADA" w:rsidRDefault="00232E8B" w:rsidP="00F865DD">
            <w:pPr>
              <w:rPr>
                <w:rFonts w:eastAsia="Cambria"/>
                <w:lang w:val="en-US"/>
              </w:rPr>
            </w:pPr>
            <w:r w:rsidRPr="007228DF">
              <w:rPr>
                <w:rFonts w:eastAsia="Cambria"/>
                <w:lang w:val="en-US"/>
              </w:rPr>
              <w:t>Evaluate how the organisation’s short, medium and long term business objectives are used to deliver successful business and customer</w:t>
            </w:r>
            <w:r>
              <w:rPr>
                <w:rFonts w:eastAsia="Cambria"/>
                <w:lang w:val="en-US"/>
              </w:rPr>
              <w:t>.</w:t>
            </w:r>
          </w:p>
        </w:tc>
        <w:tc>
          <w:tcPr>
            <w:tcW w:w="857" w:type="pct"/>
            <w:shd w:val="clear" w:color="auto" w:fill="F2F2F2" w:themeFill="background1" w:themeFillShade="F2"/>
          </w:tcPr>
          <w:p w14:paraId="391F4CA4" w14:textId="77777777" w:rsidR="00232E8B" w:rsidRPr="004F7472" w:rsidRDefault="00232E8B" w:rsidP="00F865DD">
            <w:r w:rsidRPr="004F7472">
              <w:t>No distinction differentiator.</w:t>
            </w:r>
          </w:p>
        </w:tc>
        <w:tc>
          <w:tcPr>
            <w:tcW w:w="572" w:type="pct"/>
            <w:shd w:val="clear" w:color="auto" w:fill="auto"/>
          </w:tcPr>
          <w:p w14:paraId="00CC1449" w14:textId="77777777" w:rsidR="00232E8B" w:rsidRPr="00DE5B42" w:rsidRDefault="00232E8B" w:rsidP="00F865DD">
            <w:pPr>
              <w:rPr>
                <w:color w:val="000000" w:themeColor="text1"/>
                <w:szCs w:val="22"/>
              </w:rPr>
            </w:pPr>
          </w:p>
        </w:tc>
        <w:tc>
          <w:tcPr>
            <w:tcW w:w="715" w:type="pct"/>
            <w:shd w:val="clear" w:color="auto" w:fill="auto"/>
          </w:tcPr>
          <w:p w14:paraId="3032ECCB" w14:textId="77777777" w:rsidR="00232E8B" w:rsidRPr="00DE5B42" w:rsidRDefault="00232E8B" w:rsidP="00F865DD">
            <w:pPr>
              <w:rPr>
                <w:color w:val="000000" w:themeColor="text1"/>
                <w:szCs w:val="22"/>
              </w:rPr>
            </w:pPr>
          </w:p>
        </w:tc>
        <w:tc>
          <w:tcPr>
            <w:tcW w:w="724" w:type="pct"/>
            <w:shd w:val="clear" w:color="auto" w:fill="auto"/>
          </w:tcPr>
          <w:p w14:paraId="2CB2EB0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6EF7B97"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0C6544B6"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409A4A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0FF6148"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FD35C08" w14:textId="77777777" w:rsidTr="00F865DD">
        <w:trPr>
          <w:trHeight w:val="455"/>
        </w:trPr>
        <w:tc>
          <w:tcPr>
            <w:tcW w:w="5000" w:type="pct"/>
            <w:gridSpan w:val="7"/>
            <w:shd w:val="clear" w:color="auto" w:fill="D9D9D9" w:themeFill="background1" w:themeFillShade="D9"/>
          </w:tcPr>
          <w:p w14:paraId="45CB1771" w14:textId="77777777" w:rsidR="00232E8B" w:rsidRDefault="00232E8B" w:rsidP="00F865DD">
            <w:pPr>
              <w:rPr>
                <w:rFonts w:eastAsia="Cambria"/>
                <w:b/>
                <w:color w:val="000000" w:themeColor="text1"/>
              </w:rPr>
            </w:pPr>
            <w:r>
              <w:rPr>
                <w:b/>
              </w:rPr>
              <w:t>Skills</w:t>
            </w:r>
            <w:r w:rsidRPr="00672C49">
              <w:rPr>
                <w:rFonts w:eastAsia="Cambria"/>
                <w:b/>
                <w:color w:val="000000" w:themeColor="text1"/>
              </w:rPr>
              <w:t xml:space="preserve"> </w:t>
            </w:r>
          </w:p>
          <w:p w14:paraId="1B4F12E3" w14:textId="77777777" w:rsidR="00232E8B" w:rsidRPr="00672C49" w:rsidRDefault="00232E8B" w:rsidP="00F865DD">
            <w:pPr>
              <w:rPr>
                <w:rFonts w:eastAsia="Cambria"/>
                <w:b/>
                <w:color w:val="000000" w:themeColor="text1"/>
              </w:rPr>
            </w:pPr>
            <w:r w:rsidRPr="00672C49">
              <w:rPr>
                <w:rFonts w:eastAsia="Cambria"/>
                <w:b/>
                <w:color w:val="000000" w:themeColor="text1"/>
              </w:rPr>
              <w:t>2.1 Technical ability</w:t>
            </w:r>
          </w:p>
          <w:p w14:paraId="43943F3E" w14:textId="77777777" w:rsidR="00232E8B" w:rsidRDefault="00232E8B" w:rsidP="00F865DD">
            <w:pPr>
              <w:rPr>
                <w:szCs w:val="22"/>
              </w:rPr>
            </w:pPr>
            <w:r w:rsidRPr="007228DF">
              <w:rPr>
                <w:szCs w:val="22"/>
              </w:rPr>
              <w:t>Ability to apply technical knowledge and experience to deliver positive outcomes to all stakeholders utilising appropriate policies and procedures.</w:t>
            </w:r>
          </w:p>
          <w:p w14:paraId="294B10E1" w14:textId="77777777" w:rsidR="00232E8B" w:rsidRPr="00DE5B42" w:rsidRDefault="00232E8B" w:rsidP="00F865DD">
            <w:pPr>
              <w:rPr>
                <w:szCs w:val="22"/>
              </w:rPr>
            </w:pPr>
            <w:r w:rsidRPr="007228DF">
              <w:rPr>
                <w:szCs w:val="22"/>
              </w:rPr>
              <w:t>Ability to apply legal and insurance principles, knowledge of the market structure and its processes, procedures and documentation to a range of complex situations.</w:t>
            </w:r>
          </w:p>
        </w:tc>
      </w:tr>
      <w:tr w:rsidR="00232E8B" w14:paraId="28BEA3F2" w14:textId="77777777" w:rsidTr="00F865DD">
        <w:trPr>
          <w:trHeight w:val="455"/>
        </w:trPr>
        <w:tc>
          <w:tcPr>
            <w:tcW w:w="213" w:type="pct"/>
            <w:shd w:val="clear" w:color="auto" w:fill="D9D9D9" w:themeFill="background1" w:themeFillShade="D9"/>
          </w:tcPr>
          <w:p w14:paraId="2A7E8602" w14:textId="77777777" w:rsidR="00232E8B" w:rsidRDefault="00232E8B" w:rsidP="00F865DD">
            <w:pPr>
              <w:rPr>
                <w:rFonts w:eastAsia="Cambria"/>
                <w:color w:val="000000" w:themeColor="text1"/>
              </w:rPr>
            </w:pPr>
          </w:p>
        </w:tc>
        <w:tc>
          <w:tcPr>
            <w:tcW w:w="1072" w:type="pct"/>
            <w:shd w:val="clear" w:color="auto" w:fill="F2F2F2" w:themeFill="background1" w:themeFillShade="F2"/>
          </w:tcPr>
          <w:p w14:paraId="52E7D22B"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2276947D" w14:textId="77777777" w:rsidR="00232E8B" w:rsidRPr="004F7472" w:rsidRDefault="00232E8B" w:rsidP="00F865DD">
            <w:r>
              <w:rPr>
                <w:b/>
              </w:rPr>
              <w:t>The consistently apprentice:</w:t>
            </w:r>
          </w:p>
        </w:tc>
        <w:tc>
          <w:tcPr>
            <w:tcW w:w="2858" w:type="pct"/>
            <w:gridSpan w:val="4"/>
            <w:shd w:val="clear" w:color="auto" w:fill="F2F2F2" w:themeFill="background1" w:themeFillShade="F2"/>
          </w:tcPr>
          <w:p w14:paraId="3A2B4339" w14:textId="77777777" w:rsidR="00232E8B" w:rsidRPr="00DE5B42" w:rsidRDefault="00232E8B" w:rsidP="00F865DD">
            <w:pPr>
              <w:rPr>
                <w:szCs w:val="22"/>
              </w:rPr>
            </w:pPr>
          </w:p>
        </w:tc>
      </w:tr>
      <w:tr w:rsidR="00232E8B" w14:paraId="09F4C3A6" w14:textId="77777777" w:rsidTr="00F865DD">
        <w:trPr>
          <w:trHeight w:val="455"/>
        </w:trPr>
        <w:tc>
          <w:tcPr>
            <w:tcW w:w="213" w:type="pct"/>
            <w:shd w:val="clear" w:color="auto" w:fill="D9D9D9" w:themeFill="background1" w:themeFillShade="D9"/>
          </w:tcPr>
          <w:p w14:paraId="34A44445" w14:textId="77777777" w:rsidR="00232E8B" w:rsidRPr="00786EBF" w:rsidRDefault="00232E8B" w:rsidP="00F865DD">
            <w:pPr>
              <w:rPr>
                <w:b/>
              </w:rPr>
            </w:pPr>
            <w:r w:rsidRPr="00786EBF">
              <w:rPr>
                <w:rFonts w:eastAsia="Cambria"/>
                <w:b/>
                <w:color w:val="000000" w:themeColor="text1"/>
              </w:rPr>
              <w:t>2.1.1</w:t>
            </w:r>
          </w:p>
        </w:tc>
        <w:tc>
          <w:tcPr>
            <w:tcW w:w="1072" w:type="pct"/>
            <w:shd w:val="clear" w:color="auto" w:fill="F2F2F2" w:themeFill="background1" w:themeFillShade="F2"/>
          </w:tcPr>
          <w:p w14:paraId="1CDBDE3D" w14:textId="77777777" w:rsidR="00232E8B" w:rsidRPr="008B1ADA" w:rsidRDefault="00232E8B" w:rsidP="00F865DD">
            <w:pPr>
              <w:rPr>
                <w:rFonts w:eastAsia="Cambria"/>
                <w:lang w:val="en-US"/>
              </w:rPr>
            </w:pPr>
            <w:r w:rsidRPr="007228DF">
              <w:rPr>
                <w:rFonts w:eastAsia="Cambria"/>
                <w:lang w:val="en-US"/>
              </w:rPr>
              <w:t>Work in accordance with policies and procedures.</w:t>
            </w:r>
          </w:p>
        </w:tc>
        <w:tc>
          <w:tcPr>
            <w:tcW w:w="857" w:type="pct"/>
            <w:shd w:val="clear" w:color="auto" w:fill="F2F2F2" w:themeFill="background1" w:themeFillShade="F2"/>
          </w:tcPr>
          <w:p w14:paraId="39E99577" w14:textId="77777777" w:rsidR="00232E8B" w:rsidRPr="004F7472" w:rsidRDefault="00232E8B" w:rsidP="00F865DD">
            <w:r w:rsidRPr="004F7472">
              <w:t>No distinction differentiator.</w:t>
            </w:r>
          </w:p>
        </w:tc>
        <w:tc>
          <w:tcPr>
            <w:tcW w:w="572" w:type="pct"/>
            <w:shd w:val="clear" w:color="auto" w:fill="auto"/>
          </w:tcPr>
          <w:p w14:paraId="5117BEC3" w14:textId="77777777" w:rsidR="00232E8B" w:rsidRPr="00DE5B42" w:rsidRDefault="00232E8B" w:rsidP="00F865DD">
            <w:pPr>
              <w:rPr>
                <w:color w:val="000000" w:themeColor="text1"/>
                <w:szCs w:val="22"/>
              </w:rPr>
            </w:pPr>
          </w:p>
        </w:tc>
        <w:tc>
          <w:tcPr>
            <w:tcW w:w="715" w:type="pct"/>
            <w:shd w:val="clear" w:color="auto" w:fill="auto"/>
          </w:tcPr>
          <w:p w14:paraId="16FE1217" w14:textId="77777777" w:rsidR="00232E8B" w:rsidRPr="00DE5B42" w:rsidRDefault="00232E8B" w:rsidP="00F865DD">
            <w:pPr>
              <w:rPr>
                <w:color w:val="000000" w:themeColor="text1"/>
                <w:szCs w:val="22"/>
              </w:rPr>
            </w:pPr>
          </w:p>
        </w:tc>
        <w:tc>
          <w:tcPr>
            <w:tcW w:w="724" w:type="pct"/>
            <w:shd w:val="clear" w:color="auto" w:fill="auto"/>
          </w:tcPr>
          <w:p w14:paraId="2C08A84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32BFD1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299A152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72A6E4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1D59653" w14:textId="77777777" w:rsidR="00232E8B" w:rsidRPr="00DE5B42" w:rsidRDefault="00232E8B" w:rsidP="00F865DD">
            <w:pPr>
              <w:rPr>
                <w:szCs w:val="22"/>
              </w:rPr>
            </w:pPr>
          </w:p>
        </w:tc>
      </w:tr>
      <w:tr w:rsidR="00232E8B" w14:paraId="319956B5" w14:textId="77777777" w:rsidTr="00F865DD">
        <w:trPr>
          <w:trHeight w:val="455"/>
        </w:trPr>
        <w:tc>
          <w:tcPr>
            <w:tcW w:w="213" w:type="pct"/>
            <w:shd w:val="clear" w:color="auto" w:fill="D9D9D9" w:themeFill="background1" w:themeFillShade="D9"/>
          </w:tcPr>
          <w:p w14:paraId="0E027473" w14:textId="77777777" w:rsidR="00232E8B" w:rsidRPr="00786EBF" w:rsidRDefault="00232E8B" w:rsidP="00F865DD">
            <w:pPr>
              <w:rPr>
                <w:rFonts w:eastAsia="Cambria"/>
                <w:b/>
                <w:color w:val="000000" w:themeColor="text1"/>
              </w:rPr>
            </w:pPr>
            <w:r w:rsidRPr="00786EBF">
              <w:rPr>
                <w:rFonts w:eastAsia="Cambria"/>
                <w:b/>
                <w:color w:val="000000" w:themeColor="text1"/>
              </w:rPr>
              <w:t>2.1.2</w:t>
            </w:r>
          </w:p>
          <w:p w14:paraId="0F3A1BA6" w14:textId="77777777" w:rsidR="00232E8B" w:rsidRPr="00786EBF" w:rsidRDefault="00232E8B" w:rsidP="00F865DD">
            <w:pPr>
              <w:rPr>
                <w:b/>
              </w:rPr>
            </w:pPr>
          </w:p>
        </w:tc>
        <w:tc>
          <w:tcPr>
            <w:tcW w:w="1072" w:type="pct"/>
            <w:shd w:val="clear" w:color="auto" w:fill="F2F2F2" w:themeFill="background1" w:themeFillShade="F2"/>
          </w:tcPr>
          <w:p w14:paraId="434367CD" w14:textId="77777777" w:rsidR="00232E8B" w:rsidRPr="008B1ADA" w:rsidRDefault="00232E8B" w:rsidP="00F865DD">
            <w:pPr>
              <w:rPr>
                <w:rFonts w:eastAsia="Cambria"/>
                <w:lang w:val="en-US"/>
              </w:rPr>
            </w:pPr>
            <w:r w:rsidRPr="007228DF">
              <w:rPr>
                <w:rFonts w:eastAsia="Cambria"/>
                <w:lang w:val="en-US"/>
              </w:rPr>
              <w:t>Apply technical knowledge and experience to deliver positive outcomes for stakeholders.</w:t>
            </w:r>
          </w:p>
        </w:tc>
        <w:tc>
          <w:tcPr>
            <w:tcW w:w="857" w:type="pct"/>
            <w:shd w:val="clear" w:color="auto" w:fill="F2F2F2" w:themeFill="background1" w:themeFillShade="F2"/>
          </w:tcPr>
          <w:p w14:paraId="0BF1FBAB" w14:textId="77777777" w:rsidR="00232E8B" w:rsidRPr="004F7472" w:rsidRDefault="00232E8B" w:rsidP="00F865DD">
            <w:r>
              <w:t>A</w:t>
            </w:r>
            <w:r w:rsidRPr="00511773">
              <w:t>ppl</w:t>
            </w:r>
            <w:r>
              <w:t>ies</w:t>
            </w:r>
            <w:r w:rsidRPr="00511773">
              <w:t xml:space="preserve"> technical knowledge and experience effectively to exceed</w:t>
            </w:r>
            <w:r>
              <w:t>.</w:t>
            </w:r>
          </w:p>
        </w:tc>
        <w:tc>
          <w:tcPr>
            <w:tcW w:w="572" w:type="pct"/>
            <w:shd w:val="clear" w:color="auto" w:fill="auto"/>
          </w:tcPr>
          <w:p w14:paraId="5D507A94" w14:textId="77777777" w:rsidR="00232E8B" w:rsidRPr="00DE5B42" w:rsidRDefault="00232E8B" w:rsidP="00F865DD">
            <w:pPr>
              <w:rPr>
                <w:color w:val="000000" w:themeColor="text1"/>
                <w:szCs w:val="22"/>
              </w:rPr>
            </w:pPr>
          </w:p>
        </w:tc>
        <w:tc>
          <w:tcPr>
            <w:tcW w:w="715" w:type="pct"/>
            <w:shd w:val="clear" w:color="auto" w:fill="auto"/>
          </w:tcPr>
          <w:p w14:paraId="737B6717" w14:textId="77777777" w:rsidR="00232E8B" w:rsidRPr="00DE5B42" w:rsidRDefault="00232E8B" w:rsidP="00F865DD">
            <w:pPr>
              <w:rPr>
                <w:color w:val="000000" w:themeColor="text1"/>
                <w:szCs w:val="22"/>
              </w:rPr>
            </w:pPr>
          </w:p>
        </w:tc>
        <w:tc>
          <w:tcPr>
            <w:tcW w:w="724" w:type="pct"/>
            <w:shd w:val="clear" w:color="auto" w:fill="auto"/>
          </w:tcPr>
          <w:p w14:paraId="602EC9B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DFCCB0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660637DD"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79A159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D3B28CF"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71688085" w14:textId="77777777" w:rsidTr="00F865DD">
        <w:trPr>
          <w:trHeight w:val="455"/>
        </w:trPr>
        <w:tc>
          <w:tcPr>
            <w:tcW w:w="213" w:type="pct"/>
            <w:shd w:val="clear" w:color="auto" w:fill="D9D9D9" w:themeFill="background1" w:themeFillShade="D9"/>
          </w:tcPr>
          <w:p w14:paraId="62A0187F" w14:textId="77777777" w:rsidR="00232E8B" w:rsidRPr="00786EBF" w:rsidRDefault="00232E8B" w:rsidP="00F865DD">
            <w:pPr>
              <w:rPr>
                <w:b/>
              </w:rPr>
            </w:pPr>
            <w:r w:rsidRPr="00786EBF">
              <w:rPr>
                <w:rFonts w:eastAsia="Cambria"/>
                <w:b/>
                <w:color w:val="000000" w:themeColor="text1"/>
              </w:rPr>
              <w:t>2.1.3</w:t>
            </w:r>
          </w:p>
        </w:tc>
        <w:tc>
          <w:tcPr>
            <w:tcW w:w="1072" w:type="pct"/>
            <w:shd w:val="clear" w:color="auto" w:fill="F2F2F2" w:themeFill="background1" w:themeFillShade="F2"/>
          </w:tcPr>
          <w:p w14:paraId="32D8A990" w14:textId="77777777" w:rsidR="00232E8B" w:rsidRPr="008B1ADA" w:rsidRDefault="00232E8B" w:rsidP="00F865DD">
            <w:pPr>
              <w:rPr>
                <w:rFonts w:eastAsia="Cambria"/>
                <w:lang w:val="en-US"/>
              </w:rPr>
            </w:pPr>
            <w:r w:rsidRPr="007228DF">
              <w:rPr>
                <w:rFonts w:eastAsia="Cambria"/>
                <w:lang w:val="en-US"/>
              </w:rPr>
              <w:t>Use technical knowledge and experience to proactively identify opportunities for improvement.</w:t>
            </w:r>
          </w:p>
        </w:tc>
        <w:tc>
          <w:tcPr>
            <w:tcW w:w="857" w:type="pct"/>
            <w:shd w:val="clear" w:color="auto" w:fill="F2F2F2" w:themeFill="background1" w:themeFillShade="F2"/>
          </w:tcPr>
          <w:p w14:paraId="3CEDC298" w14:textId="77777777" w:rsidR="00232E8B" w:rsidRPr="004F7472" w:rsidRDefault="00232E8B" w:rsidP="00F865DD">
            <w:r>
              <w:t>Uses</w:t>
            </w:r>
            <w:r w:rsidRPr="00511773">
              <w:t xml:space="preserve"> technical knowledge and experience to make innovative recommendations for improvement which balance the needs of stakeholders, stating clearly the objectives and operational considerations.</w:t>
            </w:r>
          </w:p>
        </w:tc>
        <w:tc>
          <w:tcPr>
            <w:tcW w:w="572" w:type="pct"/>
            <w:shd w:val="clear" w:color="auto" w:fill="auto"/>
          </w:tcPr>
          <w:p w14:paraId="084F0D6D" w14:textId="77777777" w:rsidR="00232E8B" w:rsidRPr="00DE5B42" w:rsidRDefault="00232E8B" w:rsidP="00F865DD">
            <w:pPr>
              <w:rPr>
                <w:color w:val="000000" w:themeColor="text1"/>
                <w:szCs w:val="22"/>
              </w:rPr>
            </w:pPr>
          </w:p>
        </w:tc>
        <w:tc>
          <w:tcPr>
            <w:tcW w:w="715" w:type="pct"/>
            <w:shd w:val="clear" w:color="auto" w:fill="auto"/>
          </w:tcPr>
          <w:p w14:paraId="5BC2B7A8" w14:textId="77777777" w:rsidR="00232E8B" w:rsidRPr="00DE5B42" w:rsidRDefault="00232E8B" w:rsidP="00F865DD">
            <w:pPr>
              <w:rPr>
                <w:color w:val="000000" w:themeColor="text1"/>
                <w:szCs w:val="22"/>
              </w:rPr>
            </w:pPr>
          </w:p>
        </w:tc>
        <w:tc>
          <w:tcPr>
            <w:tcW w:w="724" w:type="pct"/>
            <w:shd w:val="clear" w:color="auto" w:fill="auto"/>
          </w:tcPr>
          <w:p w14:paraId="580C968D"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5F875FD"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57D351C9"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0F574F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3962078"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7C928CAA" w14:textId="77777777" w:rsidTr="00F865DD">
        <w:trPr>
          <w:trHeight w:val="455"/>
        </w:trPr>
        <w:tc>
          <w:tcPr>
            <w:tcW w:w="213" w:type="pct"/>
            <w:shd w:val="clear" w:color="auto" w:fill="D9D9D9" w:themeFill="background1" w:themeFillShade="D9"/>
          </w:tcPr>
          <w:p w14:paraId="511761DB" w14:textId="77777777" w:rsidR="00232E8B" w:rsidRPr="00786EBF" w:rsidRDefault="00232E8B" w:rsidP="00F865DD">
            <w:pPr>
              <w:rPr>
                <w:b/>
              </w:rPr>
            </w:pPr>
            <w:r w:rsidRPr="00786EBF">
              <w:rPr>
                <w:rFonts w:eastAsia="Cambria"/>
                <w:b/>
                <w:color w:val="000000" w:themeColor="text1"/>
              </w:rPr>
              <w:t>2.1.4</w:t>
            </w:r>
          </w:p>
        </w:tc>
        <w:tc>
          <w:tcPr>
            <w:tcW w:w="1072" w:type="pct"/>
            <w:shd w:val="clear" w:color="auto" w:fill="F2F2F2" w:themeFill="background1" w:themeFillShade="F2"/>
          </w:tcPr>
          <w:p w14:paraId="0911EBFF" w14:textId="77777777" w:rsidR="00232E8B" w:rsidRPr="008B1ADA" w:rsidRDefault="00232E8B" w:rsidP="00F865DD">
            <w:pPr>
              <w:rPr>
                <w:rFonts w:eastAsia="Cambria"/>
                <w:lang w:val="en-US"/>
              </w:rPr>
            </w:pPr>
            <w:r w:rsidRPr="007228DF">
              <w:rPr>
                <w:rFonts w:eastAsia="Cambria"/>
                <w:lang w:val="en-US"/>
              </w:rPr>
              <w:t>Interpret legal and insurance principles to evaluate and resolve problems and queries.</w:t>
            </w:r>
          </w:p>
        </w:tc>
        <w:tc>
          <w:tcPr>
            <w:tcW w:w="857" w:type="pct"/>
            <w:shd w:val="clear" w:color="auto" w:fill="F2F2F2" w:themeFill="background1" w:themeFillShade="F2"/>
          </w:tcPr>
          <w:p w14:paraId="0F975C86" w14:textId="77777777" w:rsidR="00232E8B" w:rsidRPr="004F7472" w:rsidRDefault="00232E8B" w:rsidP="00F865DD">
            <w:r w:rsidRPr="004F7472">
              <w:t>No distinction differentiator.</w:t>
            </w:r>
          </w:p>
        </w:tc>
        <w:tc>
          <w:tcPr>
            <w:tcW w:w="572" w:type="pct"/>
            <w:shd w:val="clear" w:color="auto" w:fill="auto"/>
          </w:tcPr>
          <w:p w14:paraId="3CC52DB6" w14:textId="77777777" w:rsidR="00232E8B" w:rsidRPr="00DE5B42" w:rsidRDefault="00232E8B" w:rsidP="00F865DD">
            <w:pPr>
              <w:rPr>
                <w:color w:val="000000" w:themeColor="text1"/>
                <w:szCs w:val="22"/>
              </w:rPr>
            </w:pPr>
          </w:p>
        </w:tc>
        <w:tc>
          <w:tcPr>
            <w:tcW w:w="715" w:type="pct"/>
            <w:shd w:val="clear" w:color="auto" w:fill="auto"/>
          </w:tcPr>
          <w:p w14:paraId="73777F53" w14:textId="77777777" w:rsidR="00232E8B" w:rsidRPr="00DE5B42" w:rsidRDefault="00232E8B" w:rsidP="00F865DD">
            <w:pPr>
              <w:rPr>
                <w:color w:val="000000" w:themeColor="text1"/>
                <w:szCs w:val="22"/>
              </w:rPr>
            </w:pPr>
          </w:p>
        </w:tc>
        <w:tc>
          <w:tcPr>
            <w:tcW w:w="724" w:type="pct"/>
            <w:shd w:val="clear" w:color="auto" w:fill="auto"/>
          </w:tcPr>
          <w:p w14:paraId="4A5C75A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81B8F0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344A817E"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9568DF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8916311" w14:textId="77777777" w:rsidR="00232E8B" w:rsidRPr="00DE5B42" w:rsidRDefault="00232E8B" w:rsidP="00F865DD">
            <w:pPr>
              <w:rPr>
                <w:szCs w:val="22"/>
              </w:rPr>
            </w:pPr>
          </w:p>
        </w:tc>
      </w:tr>
      <w:tr w:rsidR="00232E8B" w14:paraId="337A4DAD" w14:textId="77777777" w:rsidTr="00F865DD">
        <w:trPr>
          <w:trHeight w:val="455"/>
        </w:trPr>
        <w:tc>
          <w:tcPr>
            <w:tcW w:w="213" w:type="pct"/>
            <w:shd w:val="clear" w:color="auto" w:fill="D9D9D9" w:themeFill="background1" w:themeFillShade="D9"/>
          </w:tcPr>
          <w:p w14:paraId="1D2B61F3" w14:textId="77777777" w:rsidR="00232E8B" w:rsidRPr="00786EBF" w:rsidRDefault="00232E8B" w:rsidP="00F865DD">
            <w:pPr>
              <w:rPr>
                <w:b/>
              </w:rPr>
            </w:pPr>
            <w:r w:rsidRPr="00786EBF">
              <w:rPr>
                <w:rFonts w:eastAsia="Cambria"/>
                <w:b/>
                <w:color w:val="000000" w:themeColor="text1"/>
              </w:rPr>
              <w:t>2.1.5</w:t>
            </w:r>
          </w:p>
        </w:tc>
        <w:tc>
          <w:tcPr>
            <w:tcW w:w="1072" w:type="pct"/>
            <w:shd w:val="clear" w:color="auto" w:fill="F2F2F2" w:themeFill="background1" w:themeFillShade="F2"/>
          </w:tcPr>
          <w:p w14:paraId="24597B6D" w14:textId="77777777" w:rsidR="00232E8B" w:rsidRPr="008B1ADA" w:rsidRDefault="00232E8B" w:rsidP="00F865DD">
            <w:pPr>
              <w:rPr>
                <w:rFonts w:eastAsia="Cambria"/>
                <w:lang w:val="en-US"/>
              </w:rPr>
            </w:pPr>
            <w:r w:rsidRPr="007228DF">
              <w:rPr>
                <w:rFonts w:eastAsia="Cambria"/>
                <w:lang w:val="en-US"/>
              </w:rPr>
              <w:t>Apply knowledge of the market structure and its processes, procedures and documentation to a range of complex situations.</w:t>
            </w:r>
          </w:p>
        </w:tc>
        <w:tc>
          <w:tcPr>
            <w:tcW w:w="857" w:type="pct"/>
            <w:shd w:val="clear" w:color="auto" w:fill="F2F2F2" w:themeFill="background1" w:themeFillShade="F2"/>
          </w:tcPr>
          <w:p w14:paraId="17E0B767" w14:textId="77777777" w:rsidR="00232E8B" w:rsidRDefault="00232E8B" w:rsidP="00F865DD">
            <w:r>
              <w:t>I</w:t>
            </w:r>
            <w:r w:rsidRPr="00511773">
              <w:t>s proactive in expanding and sharing knowledge of the market structure and its processes, procedures and documentation</w:t>
            </w:r>
            <w:r>
              <w:t>.</w:t>
            </w:r>
          </w:p>
          <w:p w14:paraId="22E8A3BD" w14:textId="77777777" w:rsidR="00232E8B" w:rsidRPr="004F7472" w:rsidRDefault="00232E8B" w:rsidP="00F865DD"/>
        </w:tc>
        <w:tc>
          <w:tcPr>
            <w:tcW w:w="572" w:type="pct"/>
            <w:shd w:val="clear" w:color="auto" w:fill="auto"/>
          </w:tcPr>
          <w:p w14:paraId="51DE61C6" w14:textId="77777777" w:rsidR="00232E8B" w:rsidRPr="00DE5B42" w:rsidRDefault="00232E8B" w:rsidP="00F865DD">
            <w:pPr>
              <w:rPr>
                <w:color w:val="000000" w:themeColor="text1"/>
                <w:szCs w:val="22"/>
              </w:rPr>
            </w:pPr>
          </w:p>
        </w:tc>
        <w:tc>
          <w:tcPr>
            <w:tcW w:w="715" w:type="pct"/>
            <w:shd w:val="clear" w:color="auto" w:fill="auto"/>
          </w:tcPr>
          <w:p w14:paraId="5B59DA25" w14:textId="77777777" w:rsidR="00232E8B" w:rsidRPr="00DE5B42" w:rsidRDefault="00232E8B" w:rsidP="00F865DD">
            <w:pPr>
              <w:rPr>
                <w:color w:val="000000" w:themeColor="text1"/>
                <w:szCs w:val="22"/>
              </w:rPr>
            </w:pPr>
          </w:p>
        </w:tc>
        <w:tc>
          <w:tcPr>
            <w:tcW w:w="724" w:type="pct"/>
            <w:shd w:val="clear" w:color="auto" w:fill="auto"/>
          </w:tcPr>
          <w:p w14:paraId="2112A8E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3E5F86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0878B0B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9200FA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E057C31"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5F60517" w14:textId="77777777" w:rsidTr="00F865DD">
        <w:trPr>
          <w:trHeight w:val="455"/>
        </w:trPr>
        <w:tc>
          <w:tcPr>
            <w:tcW w:w="5000" w:type="pct"/>
            <w:gridSpan w:val="7"/>
            <w:shd w:val="clear" w:color="auto" w:fill="BFBFBF" w:themeFill="background1" w:themeFillShade="BF"/>
          </w:tcPr>
          <w:p w14:paraId="7602B2A5" w14:textId="77777777" w:rsidR="00232E8B" w:rsidRPr="00672C49" w:rsidRDefault="00232E8B" w:rsidP="00F865DD">
            <w:pPr>
              <w:rPr>
                <w:b/>
                <w:szCs w:val="22"/>
              </w:rPr>
            </w:pPr>
            <w:r w:rsidRPr="00672C49">
              <w:rPr>
                <w:rFonts w:eastAsia="Cambria"/>
                <w:b/>
                <w:color w:val="000000" w:themeColor="text1"/>
              </w:rPr>
              <w:t>2.2 Relationship development</w:t>
            </w:r>
          </w:p>
          <w:p w14:paraId="608C6B1C" w14:textId="77777777" w:rsidR="00232E8B" w:rsidRPr="00DE5B42" w:rsidRDefault="00232E8B" w:rsidP="00F865DD">
            <w:pPr>
              <w:rPr>
                <w:szCs w:val="22"/>
              </w:rPr>
            </w:pPr>
            <w:r w:rsidRPr="007228DF">
              <w:rPr>
                <w:szCs w:val="22"/>
              </w:rPr>
              <w:t>Can proactively identify, generate and develop relationships and networks that support the role, including but not limited to internal/external/market led/professional and peer relationships. Can leverage relationships to improve the reliability of customer service based on customer feedback. Engages with and supports colleagues so that they are empowered to resolve customers’ issues within organisational guidelines.</w:t>
            </w:r>
          </w:p>
        </w:tc>
      </w:tr>
      <w:tr w:rsidR="00232E8B" w14:paraId="64A9AE39" w14:textId="77777777" w:rsidTr="00F865DD">
        <w:trPr>
          <w:trHeight w:val="455"/>
        </w:trPr>
        <w:tc>
          <w:tcPr>
            <w:tcW w:w="213" w:type="pct"/>
            <w:shd w:val="clear" w:color="auto" w:fill="D9D9D9" w:themeFill="background1" w:themeFillShade="D9"/>
          </w:tcPr>
          <w:p w14:paraId="4A2DF6C2" w14:textId="77777777" w:rsidR="00232E8B" w:rsidRDefault="00232E8B" w:rsidP="00F865DD">
            <w:pPr>
              <w:rPr>
                <w:rFonts w:eastAsia="Cambria"/>
                <w:color w:val="000000" w:themeColor="text1"/>
              </w:rPr>
            </w:pPr>
          </w:p>
        </w:tc>
        <w:tc>
          <w:tcPr>
            <w:tcW w:w="1072" w:type="pct"/>
            <w:shd w:val="clear" w:color="auto" w:fill="F2F2F2" w:themeFill="background1" w:themeFillShade="F2"/>
          </w:tcPr>
          <w:p w14:paraId="60603B2E"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66CB3138" w14:textId="77777777" w:rsidR="00232E8B" w:rsidRDefault="00232E8B" w:rsidP="00F865DD">
            <w:r>
              <w:rPr>
                <w:b/>
              </w:rPr>
              <w:t>The  consistently apprentice:</w:t>
            </w:r>
          </w:p>
        </w:tc>
        <w:tc>
          <w:tcPr>
            <w:tcW w:w="2858" w:type="pct"/>
            <w:gridSpan w:val="4"/>
            <w:shd w:val="clear" w:color="auto" w:fill="F2F2F2" w:themeFill="background1" w:themeFillShade="F2"/>
          </w:tcPr>
          <w:p w14:paraId="1C2C258F" w14:textId="77777777" w:rsidR="00232E8B" w:rsidRPr="00DE5B42" w:rsidRDefault="00232E8B" w:rsidP="00F865DD">
            <w:pPr>
              <w:rPr>
                <w:szCs w:val="22"/>
              </w:rPr>
            </w:pPr>
          </w:p>
        </w:tc>
      </w:tr>
      <w:tr w:rsidR="00232E8B" w14:paraId="5B97DCCF" w14:textId="77777777" w:rsidTr="00F865DD">
        <w:trPr>
          <w:trHeight w:val="455"/>
        </w:trPr>
        <w:tc>
          <w:tcPr>
            <w:tcW w:w="213" w:type="pct"/>
            <w:shd w:val="clear" w:color="auto" w:fill="D9D9D9" w:themeFill="background1" w:themeFillShade="D9"/>
          </w:tcPr>
          <w:p w14:paraId="5C8DA14A" w14:textId="77777777" w:rsidR="00232E8B" w:rsidRPr="00786EBF" w:rsidRDefault="00232E8B" w:rsidP="00F865DD">
            <w:pPr>
              <w:rPr>
                <w:b/>
              </w:rPr>
            </w:pPr>
            <w:r w:rsidRPr="00786EBF">
              <w:rPr>
                <w:rFonts w:eastAsia="Cambria"/>
                <w:b/>
                <w:color w:val="000000" w:themeColor="text1"/>
              </w:rPr>
              <w:t>2.2.1</w:t>
            </w:r>
          </w:p>
        </w:tc>
        <w:tc>
          <w:tcPr>
            <w:tcW w:w="1072" w:type="pct"/>
            <w:shd w:val="clear" w:color="auto" w:fill="F2F2F2" w:themeFill="background1" w:themeFillShade="F2"/>
          </w:tcPr>
          <w:p w14:paraId="407172E4" w14:textId="77777777" w:rsidR="00232E8B" w:rsidRPr="008B1ADA" w:rsidRDefault="00232E8B" w:rsidP="00F865DD">
            <w:pPr>
              <w:rPr>
                <w:rFonts w:eastAsia="Cambria"/>
                <w:lang w:val="en-US"/>
              </w:rPr>
            </w:pPr>
            <w:r w:rsidRPr="007228DF">
              <w:rPr>
                <w:rFonts w:eastAsia="Cambria"/>
                <w:lang w:val="en-US"/>
              </w:rPr>
              <w:t xml:space="preserve">Proactively identify, generate and develop peer and professional relationships and networks both within and outside the </w:t>
            </w:r>
            <w:r>
              <w:rPr>
                <w:rFonts w:eastAsia="Cambria"/>
                <w:lang w:val="en-US"/>
              </w:rPr>
              <w:t>organisation.</w:t>
            </w:r>
          </w:p>
        </w:tc>
        <w:tc>
          <w:tcPr>
            <w:tcW w:w="857" w:type="pct"/>
            <w:shd w:val="clear" w:color="auto" w:fill="F2F2F2" w:themeFill="background1" w:themeFillShade="F2"/>
          </w:tcPr>
          <w:p w14:paraId="5B517AF4" w14:textId="77777777" w:rsidR="00232E8B" w:rsidRPr="004F7472" w:rsidRDefault="00232E8B" w:rsidP="00F865DD">
            <w:r>
              <w:t>T</w:t>
            </w:r>
            <w:r w:rsidRPr="00511773">
              <w:t>akes responsibility for acting as a formal representative of the organisation within own organisation or the wider marketplace.</w:t>
            </w:r>
          </w:p>
        </w:tc>
        <w:tc>
          <w:tcPr>
            <w:tcW w:w="572" w:type="pct"/>
            <w:shd w:val="clear" w:color="auto" w:fill="auto"/>
          </w:tcPr>
          <w:p w14:paraId="5FE6D295" w14:textId="77777777" w:rsidR="00232E8B" w:rsidRPr="00DE5B42" w:rsidRDefault="00232E8B" w:rsidP="00F865DD">
            <w:pPr>
              <w:rPr>
                <w:color w:val="000000" w:themeColor="text1"/>
                <w:szCs w:val="22"/>
              </w:rPr>
            </w:pPr>
          </w:p>
        </w:tc>
        <w:tc>
          <w:tcPr>
            <w:tcW w:w="715" w:type="pct"/>
            <w:shd w:val="clear" w:color="auto" w:fill="auto"/>
          </w:tcPr>
          <w:p w14:paraId="35298635" w14:textId="77777777" w:rsidR="00232E8B" w:rsidRPr="00DE5B42" w:rsidRDefault="00232E8B" w:rsidP="00F865DD">
            <w:pPr>
              <w:rPr>
                <w:color w:val="000000" w:themeColor="text1"/>
                <w:szCs w:val="22"/>
              </w:rPr>
            </w:pPr>
          </w:p>
        </w:tc>
        <w:tc>
          <w:tcPr>
            <w:tcW w:w="724" w:type="pct"/>
            <w:shd w:val="clear" w:color="auto" w:fill="auto"/>
          </w:tcPr>
          <w:p w14:paraId="150E5E3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3406DD1"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39C1D9F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CD3E046"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74FCDD2"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B604EBE" w14:textId="77777777" w:rsidTr="00F865DD">
        <w:trPr>
          <w:trHeight w:val="455"/>
        </w:trPr>
        <w:tc>
          <w:tcPr>
            <w:tcW w:w="213" w:type="pct"/>
            <w:shd w:val="clear" w:color="auto" w:fill="D9D9D9" w:themeFill="background1" w:themeFillShade="D9"/>
          </w:tcPr>
          <w:p w14:paraId="6BFEE423" w14:textId="77777777" w:rsidR="00232E8B" w:rsidRPr="00786EBF" w:rsidRDefault="00232E8B" w:rsidP="00F865DD">
            <w:pPr>
              <w:rPr>
                <w:b/>
              </w:rPr>
            </w:pPr>
            <w:r w:rsidRPr="00786EBF">
              <w:rPr>
                <w:rFonts w:eastAsia="Cambria"/>
                <w:b/>
                <w:color w:val="000000" w:themeColor="text1"/>
              </w:rPr>
              <w:t>2.2.2</w:t>
            </w:r>
          </w:p>
        </w:tc>
        <w:tc>
          <w:tcPr>
            <w:tcW w:w="1072" w:type="pct"/>
            <w:shd w:val="clear" w:color="auto" w:fill="F2F2F2" w:themeFill="background1" w:themeFillShade="F2"/>
          </w:tcPr>
          <w:p w14:paraId="2C8304FB" w14:textId="77777777" w:rsidR="00232E8B" w:rsidRPr="008B1ADA" w:rsidRDefault="00232E8B" w:rsidP="00F865DD">
            <w:pPr>
              <w:rPr>
                <w:rFonts w:eastAsia="Cambria"/>
                <w:lang w:val="en-US"/>
              </w:rPr>
            </w:pPr>
            <w:r w:rsidRPr="007228DF">
              <w:rPr>
                <w:rFonts w:eastAsia="Cambria"/>
                <w:lang w:val="en-US"/>
              </w:rPr>
              <w:t>Take into account different needs, expectations and personal styles when interacting with stakeholders.</w:t>
            </w:r>
          </w:p>
        </w:tc>
        <w:tc>
          <w:tcPr>
            <w:tcW w:w="857" w:type="pct"/>
            <w:shd w:val="clear" w:color="auto" w:fill="F2F2F2" w:themeFill="background1" w:themeFillShade="F2"/>
          </w:tcPr>
          <w:p w14:paraId="3962EB2C" w14:textId="77777777" w:rsidR="00232E8B" w:rsidRPr="004F7472" w:rsidRDefault="00232E8B" w:rsidP="00F865DD">
            <w:r>
              <w:t>C</w:t>
            </w:r>
            <w:r w:rsidRPr="00511773">
              <w:t>onfidently explores and uses a range of behavioural styles to communicate effectively with stakeholders at all levels within and/or outside the organisation</w:t>
            </w:r>
            <w:r>
              <w:t>.</w:t>
            </w:r>
          </w:p>
        </w:tc>
        <w:tc>
          <w:tcPr>
            <w:tcW w:w="572" w:type="pct"/>
            <w:shd w:val="clear" w:color="auto" w:fill="auto"/>
          </w:tcPr>
          <w:p w14:paraId="22E4D698" w14:textId="77777777" w:rsidR="00232E8B" w:rsidRPr="00DE5B42" w:rsidRDefault="00232E8B" w:rsidP="00F865DD">
            <w:pPr>
              <w:rPr>
                <w:color w:val="000000" w:themeColor="text1"/>
                <w:szCs w:val="22"/>
              </w:rPr>
            </w:pPr>
          </w:p>
        </w:tc>
        <w:tc>
          <w:tcPr>
            <w:tcW w:w="715" w:type="pct"/>
            <w:shd w:val="clear" w:color="auto" w:fill="auto"/>
          </w:tcPr>
          <w:p w14:paraId="4009565E" w14:textId="77777777" w:rsidR="00232E8B" w:rsidRPr="00DE5B42" w:rsidRDefault="00232E8B" w:rsidP="00F865DD">
            <w:pPr>
              <w:rPr>
                <w:color w:val="000000" w:themeColor="text1"/>
                <w:szCs w:val="22"/>
              </w:rPr>
            </w:pPr>
          </w:p>
        </w:tc>
        <w:tc>
          <w:tcPr>
            <w:tcW w:w="724" w:type="pct"/>
            <w:shd w:val="clear" w:color="auto" w:fill="auto"/>
          </w:tcPr>
          <w:p w14:paraId="4143232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7A7475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7768775F"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DB85C23"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4B3A8D2"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2D9F4E5" w14:textId="77777777" w:rsidTr="00F865DD">
        <w:trPr>
          <w:trHeight w:val="455"/>
        </w:trPr>
        <w:tc>
          <w:tcPr>
            <w:tcW w:w="213" w:type="pct"/>
            <w:shd w:val="clear" w:color="auto" w:fill="D9D9D9" w:themeFill="background1" w:themeFillShade="D9"/>
          </w:tcPr>
          <w:p w14:paraId="58B98951" w14:textId="77777777" w:rsidR="00232E8B" w:rsidRPr="00786EBF" w:rsidRDefault="00232E8B" w:rsidP="00F865DD">
            <w:pPr>
              <w:rPr>
                <w:b/>
              </w:rPr>
            </w:pPr>
            <w:r w:rsidRPr="00786EBF">
              <w:rPr>
                <w:rFonts w:eastAsia="Cambria"/>
                <w:b/>
                <w:color w:val="000000" w:themeColor="text1"/>
              </w:rPr>
              <w:t>2.2.3</w:t>
            </w:r>
          </w:p>
        </w:tc>
        <w:tc>
          <w:tcPr>
            <w:tcW w:w="1072" w:type="pct"/>
            <w:shd w:val="clear" w:color="auto" w:fill="F2F2F2" w:themeFill="background1" w:themeFillShade="F2"/>
          </w:tcPr>
          <w:p w14:paraId="60D5CE67" w14:textId="77777777" w:rsidR="00232E8B" w:rsidRPr="008B1ADA" w:rsidRDefault="00232E8B" w:rsidP="00F865DD">
            <w:pPr>
              <w:rPr>
                <w:rFonts w:eastAsia="Cambria"/>
                <w:lang w:val="en-US"/>
              </w:rPr>
            </w:pPr>
            <w:r w:rsidRPr="007228DF">
              <w:rPr>
                <w:rFonts w:eastAsia="Cambria"/>
                <w:lang w:val="en-US"/>
              </w:rPr>
              <w:t>Use relationships to deliver excellent customer service and business outcomes.</w:t>
            </w:r>
          </w:p>
        </w:tc>
        <w:tc>
          <w:tcPr>
            <w:tcW w:w="857" w:type="pct"/>
            <w:shd w:val="clear" w:color="auto" w:fill="F2F2F2" w:themeFill="background1" w:themeFillShade="F2"/>
          </w:tcPr>
          <w:p w14:paraId="055C276E" w14:textId="77777777" w:rsidR="00232E8B" w:rsidRPr="004F7472" w:rsidRDefault="00232E8B" w:rsidP="00F865DD">
            <w:r w:rsidRPr="004F7472">
              <w:t>No distinction differentiator.</w:t>
            </w:r>
          </w:p>
        </w:tc>
        <w:tc>
          <w:tcPr>
            <w:tcW w:w="572" w:type="pct"/>
            <w:shd w:val="clear" w:color="auto" w:fill="auto"/>
          </w:tcPr>
          <w:p w14:paraId="3B614A8D" w14:textId="77777777" w:rsidR="00232E8B" w:rsidRPr="00DE5B42" w:rsidRDefault="00232E8B" w:rsidP="00F865DD">
            <w:pPr>
              <w:rPr>
                <w:color w:val="000000" w:themeColor="text1"/>
                <w:szCs w:val="22"/>
              </w:rPr>
            </w:pPr>
          </w:p>
        </w:tc>
        <w:tc>
          <w:tcPr>
            <w:tcW w:w="715" w:type="pct"/>
            <w:shd w:val="clear" w:color="auto" w:fill="auto"/>
          </w:tcPr>
          <w:p w14:paraId="1E75E7C7" w14:textId="77777777" w:rsidR="00232E8B" w:rsidRPr="00DE5B42" w:rsidRDefault="00232E8B" w:rsidP="00F865DD">
            <w:pPr>
              <w:rPr>
                <w:color w:val="000000" w:themeColor="text1"/>
                <w:szCs w:val="22"/>
              </w:rPr>
            </w:pPr>
          </w:p>
        </w:tc>
        <w:tc>
          <w:tcPr>
            <w:tcW w:w="724" w:type="pct"/>
            <w:shd w:val="clear" w:color="auto" w:fill="auto"/>
          </w:tcPr>
          <w:p w14:paraId="2C498DF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CD914C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EFFD9E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8578687"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0D0BC70" w14:textId="77777777" w:rsidR="00232E8B" w:rsidRPr="00DE5B42" w:rsidRDefault="00232E8B" w:rsidP="00F865DD">
            <w:pPr>
              <w:rPr>
                <w:szCs w:val="22"/>
              </w:rPr>
            </w:pPr>
          </w:p>
        </w:tc>
      </w:tr>
      <w:tr w:rsidR="00232E8B" w14:paraId="76598EE8" w14:textId="77777777" w:rsidTr="00F865DD">
        <w:trPr>
          <w:trHeight w:val="455"/>
        </w:trPr>
        <w:tc>
          <w:tcPr>
            <w:tcW w:w="213" w:type="pct"/>
            <w:shd w:val="clear" w:color="auto" w:fill="D9D9D9" w:themeFill="background1" w:themeFillShade="D9"/>
          </w:tcPr>
          <w:p w14:paraId="3E94D7B9" w14:textId="77777777" w:rsidR="00232E8B" w:rsidRPr="00786EBF" w:rsidRDefault="00232E8B" w:rsidP="00F865DD">
            <w:pPr>
              <w:rPr>
                <w:b/>
              </w:rPr>
            </w:pPr>
            <w:r w:rsidRPr="00786EBF">
              <w:rPr>
                <w:rFonts w:eastAsia="Cambria"/>
                <w:b/>
                <w:color w:val="000000" w:themeColor="text1"/>
              </w:rPr>
              <w:t>2.2.4</w:t>
            </w:r>
          </w:p>
        </w:tc>
        <w:tc>
          <w:tcPr>
            <w:tcW w:w="1072" w:type="pct"/>
            <w:shd w:val="clear" w:color="auto" w:fill="F2F2F2" w:themeFill="background1" w:themeFillShade="F2"/>
          </w:tcPr>
          <w:p w14:paraId="6F24A893" w14:textId="77777777" w:rsidR="00232E8B" w:rsidRPr="008B1ADA" w:rsidRDefault="00232E8B" w:rsidP="00F865DD">
            <w:pPr>
              <w:rPr>
                <w:rFonts w:eastAsia="Cambria"/>
                <w:lang w:val="en-US"/>
              </w:rPr>
            </w:pPr>
            <w:r w:rsidRPr="007228DF">
              <w:rPr>
                <w:rFonts w:eastAsia="Cambria"/>
                <w:lang w:val="en-US"/>
              </w:rPr>
              <w:t>Take action to improve the reliability of customer service based on customer feedback, gaining the help and support of others.</w:t>
            </w:r>
          </w:p>
        </w:tc>
        <w:tc>
          <w:tcPr>
            <w:tcW w:w="857" w:type="pct"/>
            <w:shd w:val="clear" w:color="auto" w:fill="F2F2F2" w:themeFill="background1" w:themeFillShade="F2"/>
          </w:tcPr>
          <w:p w14:paraId="6C63FD78" w14:textId="77777777" w:rsidR="00232E8B" w:rsidRPr="004F7472" w:rsidRDefault="00232E8B" w:rsidP="00F865DD">
            <w:r>
              <w:t>W</w:t>
            </w:r>
            <w:r w:rsidRPr="00511773">
              <w:t>orks collaboratively to evaluate customer service feedback in order to identify trends in the reliability of customer service.</w:t>
            </w:r>
          </w:p>
        </w:tc>
        <w:tc>
          <w:tcPr>
            <w:tcW w:w="572" w:type="pct"/>
            <w:shd w:val="clear" w:color="auto" w:fill="auto"/>
          </w:tcPr>
          <w:p w14:paraId="52FFDE5A" w14:textId="77777777" w:rsidR="00232E8B" w:rsidRPr="00DE5B42" w:rsidRDefault="00232E8B" w:rsidP="00F865DD">
            <w:pPr>
              <w:rPr>
                <w:color w:val="000000" w:themeColor="text1"/>
                <w:szCs w:val="22"/>
              </w:rPr>
            </w:pPr>
          </w:p>
        </w:tc>
        <w:tc>
          <w:tcPr>
            <w:tcW w:w="715" w:type="pct"/>
            <w:shd w:val="clear" w:color="auto" w:fill="auto"/>
          </w:tcPr>
          <w:p w14:paraId="3D0202FB" w14:textId="77777777" w:rsidR="00232E8B" w:rsidRPr="00DE5B42" w:rsidRDefault="00232E8B" w:rsidP="00F865DD">
            <w:pPr>
              <w:rPr>
                <w:color w:val="000000" w:themeColor="text1"/>
                <w:szCs w:val="22"/>
              </w:rPr>
            </w:pPr>
          </w:p>
        </w:tc>
        <w:tc>
          <w:tcPr>
            <w:tcW w:w="724" w:type="pct"/>
            <w:shd w:val="clear" w:color="auto" w:fill="auto"/>
          </w:tcPr>
          <w:p w14:paraId="11391A5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6B38C0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11023B7"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336F34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E1FD5CB"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0FF81BF" w14:textId="77777777" w:rsidTr="00F865DD">
        <w:trPr>
          <w:trHeight w:val="455"/>
        </w:trPr>
        <w:tc>
          <w:tcPr>
            <w:tcW w:w="213" w:type="pct"/>
            <w:shd w:val="clear" w:color="auto" w:fill="D9D9D9" w:themeFill="background1" w:themeFillShade="D9"/>
          </w:tcPr>
          <w:p w14:paraId="64CC4307" w14:textId="77777777" w:rsidR="00232E8B" w:rsidRPr="00786EBF" w:rsidRDefault="00232E8B" w:rsidP="00F865DD">
            <w:pPr>
              <w:rPr>
                <w:b/>
              </w:rPr>
            </w:pPr>
            <w:r w:rsidRPr="00786EBF">
              <w:rPr>
                <w:rFonts w:eastAsia="Cambria"/>
                <w:b/>
                <w:color w:val="000000" w:themeColor="text1"/>
              </w:rPr>
              <w:t>2.2.5</w:t>
            </w:r>
          </w:p>
        </w:tc>
        <w:tc>
          <w:tcPr>
            <w:tcW w:w="1072" w:type="pct"/>
            <w:shd w:val="clear" w:color="auto" w:fill="F2F2F2" w:themeFill="background1" w:themeFillShade="F2"/>
          </w:tcPr>
          <w:p w14:paraId="0B34615A" w14:textId="77777777" w:rsidR="00232E8B" w:rsidRPr="008B1ADA" w:rsidRDefault="00232E8B" w:rsidP="00F865DD">
            <w:pPr>
              <w:rPr>
                <w:rFonts w:eastAsia="Cambria"/>
                <w:lang w:val="en-US"/>
              </w:rPr>
            </w:pPr>
            <w:r w:rsidRPr="007228DF">
              <w:rPr>
                <w:rFonts w:eastAsia="Cambria"/>
                <w:lang w:val="en-US"/>
              </w:rPr>
              <w:t>Share knowledge and experience with colleagues to empower them to resolve customer issues in unfamiliar situations.</w:t>
            </w:r>
          </w:p>
        </w:tc>
        <w:tc>
          <w:tcPr>
            <w:tcW w:w="857" w:type="pct"/>
            <w:shd w:val="clear" w:color="auto" w:fill="F2F2F2" w:themeFill="background1" w:themeFillShade="F2"/>
          </w:tcPr>
          <w:p w14:paraId="73876C32" w14:textId="77777777" w:rsidR="00232E8B" w:rsidRPr="004F7472" w:rsidRDefault="00232E8B" w:rsidP="00F865DD">
            <w:r>
              <w:t>A</w:t>
            </w:r>
            <w:r w:rsidRPr="00511773">
              <w:t>ctively seek opportunities to build own knowledge and experience of customer issues beyond the immediate requirements of the role and uses opportunity to share</w:t>
            </w:r>
            <w:r>
              <w:t>.</w:t>
            </w:r>
          </w:p>
        </w:tc>
        <w:tc>
          <w:tcPr>
            <w:tcW w:w="572" w:type="pct"/>
            <w:shd w:val="clear" w:color="auto" w:fill="auto"/>
          </w:tcPr>
          <w:p w14:paraId="2D4EA457" w14:textId="77777777" w:rsidR="00232E8B" w:rsidRPr="00DE5B42" w:rsidRDefault="00232E8B" w:rsidP="00F865DD">
            <w:pPr>
              <w:rPr>
                <w:color w:val="000000" w:themeColor="text1"/>
                <w:szCs w:val="22"/>
              </w:rPr>
            </w:pPr>
          </w:p>
        </w:tc>
        <w:tc>
          <w:tcPr>
            <w:tcW w:w="715" w:type="pct"/>
            <w:shd w:val="clear" w:color="auto" w:fill="auto"/>
          </w:tcPr>
          <w:p w14:paraId="3D035FEB" w14:textId="77777777" w:rsidR="00232E8B" w:rsidRPr="00DE5B42" w:rsidRDefault="00232E8B" w:rsidP="00F865DD">
            <w:pPr>
              <w:rPr>
                <w:color w:val="000000" w:themeColor="text1"/>
                <w:szCs w:val="22"/>
              </w:rPr>
            </w:pPr>
          </w:p>
        </w:tc>
        <w:tc>
          <w:tcPr>
            <w:tcW w:w="724" w:type="pct"/>
            <w:shd w:val="clear" w:color="auto" w:fill="auto"/>
          </w:tcPr>
          <w:p w14:paraId="45838AB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26C9DB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7BEB412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B2F86E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95730FF"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E747961" w14:textId="77777777" w:rsidTr="00F865DD">
        <w:trPr>
          <w:trHeight w:val="455"/>
        </w:trPr>
        <w:tc>
          <w:tcPr>
            <w:tcW w:w="213" w:type="pct"/>
            <w:shd w:val="clear" w:color="auto" w:fill="D9D9D9" w:themeFill="background1" w:themeFillShade="D9"/>
          </w:tcPr>
          <w:p w14:paraId="452177CB" w14:textId="77777777" w:rsidR="00232E8B" w:rsidRPr="00786EBF" w:rsidRDefault="00232E8B" w:rsidP="00F865DD">
            <w:pPr>
              <w:rPr>
                <w:rFonts w:eastAsia="Cambria"/>
                <w:b/>
                <w:color w:val="000000" w:themeColor="text1"/>
              </w:rPr>
            </w:pPr>
            <w:r w:rsidRPr="00786EBF">
              <w:rPr>
                <w:rFonts w:eastAsia="Cambria"/>
                <w:b/>
                <w:color w:val="000000" w:themeColor="text1"/>
              </w:rPr>
              <w:t>2.2.6</w:t>
            </w:r>
          </w:p>
        </w:tc>
        <w:tc>
          <w:tcPr>
            <w:tcW w:w="1072" w:type="pct"/>
            <w:shd w:val="clear" w:color="auto" w:fill="F2F2F2" w:themeFill="background1" w:themeFillShade="F2"/>
          </w:tcPr>
          <w:p w14:paraId="2FFD86CE" w14:textId="77777777" w:rsidR="00232E8B" w:rsidRPr="004004AE" w:rsidRDefault="00232E8B" w:rsidP="00F865DD">
            <w:pPr>
              <w:rPr>
                <w:rFonts w:eastAsia="Cambria"/>
                <w:color w:val="000000" w:themeColor="text1"/>
              </w:rPr>
            </w:pPr>
            <w:r w:rsidRPr="007228DF">
              <w:rPr>
                <w:rFonts w:eastAsia="Cambria"/>
                <w:lang w:val="en-US"/>
              </w:rPr>
              <w:t>Work effectively as a team member and proactively collaborate with stakeholders.</w:t>
            </w:r>
          </w:p>
        </w:tc>
        <w:tc>
          <w:tcPr>
            <w:tcW w:w="857" w:type="pct"/>
            <w:shd w:val="clear" w:color="auto" w:fill="F2F2F2" w:themeFill="background1" w:themeFillShade="F2"/>
          </w:tcPr>
          <w:p w14:paraId="2C29616E" w14:textId="77777777" w:rsidR="00232E8B" w:rsidRPr="004004AE" w:rsidRDefault="00232E8B" w:rsidP="00F865DD">
            <w:pPr>
              <w:rPr>
                <w:rFonts w:eastAsia="Cambria"/>
                <w:color w:val="000000" w:themeColor="text1"/>
              </w:rPr>
            </w:pPr>
            <w:r w:rsidRPr="00511773">
              <w:rPr>
                <w:rFonts w:eastAsia="Cambria"/>
                <w:color w:val="000000" w:themeColor="text1"/>
              </w:rPr>
              <w:t>Engages with opportunities to participate in work outside of their day-to-day role.</w:t>
            </w:r>
          </w:p>
        </w:tc>
        <w:tc>
          <w:tcPr>
            <w:tcW w:w="572" w:type="pct"/>
            <w:shd w:val="clear" w:color="auto" w:fill="auto"/>
          </w:tcPr>
          <w:p w14:paraId="4A8B9592" w14:textId="77777777" w:rsidR="00232E8B" w:rsidRPr="00DE5B42" w:rsidRDefault="00232E8B" w:rsidP="00F865DD">
            <w:pPr>
              <w:rPr>
                <w:color w:val="000000" w:themeColor="text1"/>
                <w:szCs w:val="22"/>
              </w:rPr>
            </w:pPr>
          </w:p>
        </w:tc>
        <w:tc>
          <w:tcPr>
            <w:tcW w:w="715" w:type="pct"/>
            <w:shd w:val="clear" w:color="auto" w:fill="auto"/>
          </w:tcPr>
          <w:p w14:paraId="67F5EF5B" w14:textId="77777777" w:rsidR="00232E8B" w:rsidRPr="00DE5B42" w:rsidRDefault="00232E8B" w:rsidP="00F865DD">
            <w:pPr>
              <w:rPr>
                <w:color w:val="000000" w:themeColor="text1"/>
                <w:szCs w:val="22"/>
              </w:rPr>
            </w:pPr>
          </w:p>
        </w:tc>
        <w:tc>
          <w:tcPr>
            <w:tcW w:w="724" w:type="pct"/>
            <w:shd w:val="clear" w:color="auto" w:fill="auto"/>
          </w:tcPr>
          <w:p w14:paraId="60EC76C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A95D91B"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11B6C3B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B7F1454"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53BB3FB"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4B5EF538" w14:textId="77777777" w:rsidTr="00F865DD">
        <w:trPr>
          <w:trHeight w:val="455"/>
        </w:trPr>
        <w:tc>
          <w:tcPr>
            <w:tcW w:w="5000" w:type="pct"/>
            <w:gridSpan w:val="7"/>
            <w:shd w:val="clear" w:color="auto" w:fill="BFBFBF" w:themeFill="background1" w:themeFillShade="BF"/>
          </w:tcPr>
          <w:p w14:paraId="756145DE" w14:textId="77777777" w:rsidR="00232E8B" w:rsidRPr="00672C49" w:rsidRDefault="00232E8B" w:rsidP="00F865DD">
            <w:pPr>
              <w:rPr>
                <w:b/>
                <w:szCs w:val="22"/>
              </w:rPr>
            </w:pPr>
            <w:r>
              <w:rPr>
                <w:rFonts w:eastAsia="Cambria"/>
                <w:b/>
                <w:color w:val="000000" w:themeColor="text1"/>
              </w:rPr>
              <w:t>2.3 Ownership and initiative</w:t>
            </w:r>
          </w:p>
          <w:p w14:paraId="2FC2485D" w14:textId="77777777" w:rsidR="00232E8B" w:rsidRPr="00DE5B42" w:rsidRDefault="00232E8B" w:rsidP="00F865DD">
            <w:pPr>
              <w:rPr>
                <w:szCs w:val="22"/>
              </w:rPr>
            </w:pPr>
            <w:r w:rsidRPr="007228DF">
              <w:rPr>
                <w:szCs w:val="22"/>
              </w:rPr>
              <w:t>Takes ownership for delivering in their area of responsibility. Finds ways to progress and meet commitments when issues arise, being creative where appropriate. Escalates issues and decisions where necessary. Identifies and proposes business process improvements.</w:t>
            </w:r>
          </w:p>
        </w:tc>
      </w:tr>
      <w:tr w:rsidR="00232E8B" w14:paraId="4B9FB1A3" w14:textId="77777777" w:rsidTr="00F865DD">
        <w:trPr>
          <w:trHeight w:val="455"/>
        </w:trPr>
        <w:tc>
          <w:tcPr>
            <w:tcW w:w="213" w:type="pct"/>
            <w:shd w:val="clear" w:color="auto" w:fill="D9D9D9" w:themeFill="background1" w:themeFillShade="D9"/>
          </w:tcPr>
          <w:p w14:paraId="14F25298" w14:textId="77777777" w:rsidR="00232E8B" w:rsidRDefault="00232E8B" w:rsidP="00F865DD">
            <w:pPr>
              <w:rPr>
                <w:rFonts w:eastAsia="Cambria"/>
                <w:color w:val="000000" w:themeColor="text1"/>
              </w:rPr>
            </w:pPr>
          </w:p>
        </w:tc>
        <w:tc>
          <w:tcPr>
            <w:tcW w:w="1072" w:type="pct"/>
            <w:shd w:val="clear" w:color="auto" w:fill="F2F2F2" w:themeFill="background1" w:themeFillShade="F2"/>
          </w:tcPr>
          <w:p w14:paraId="2F573E41"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40FBFD75" w14:textId="77777777" w:rsidR="00232E8B" w:rsidRPr="00511773" w:rsidRDefault="00232E8B" w:rsidP="00F865DD">
            <w:r>
              <w:rPr>
                <w:b/>
              </w:rPr>
              <w:t>The consistently apprentice:</w:t>
            </w:r>
          </w:p>
        </w:tc>
        <w:tc>
          <w:tcPr>
            <w:tcW w:w="2858" w:type="pct"/>
            <w:gridSpan w:val="4"/>
            <w:shd w:val="clear" w:color="auto" w:fill="F2F2F2" w:themeFill="background1" w:themeFillShade="F2"/>
          </w:tcPr>
          <w:p w14:paraId="1E375409" w14:textId="77777777" w:rsidR="00232E8B" w:rsidRPr="00DE5B42" w:rsidRDefault="00232E8B" w:rsidP="00F865DD">
            <w:pPr>
              <w:rPr>
                <w:szCs w:val="22"/>
              </w:rPr>
            </w:pPr>
          </w:p>
        </w:tc>
      </w:tr>
      <w:tr w:rsidR="00232E8B" w14:paraId="278C0205" w14:textId="77777777" w:rsidTr="00F865DD">
        <w:trPr>
          <w:trHeight w:val="455"/>
        </w:trPr>
        <w:tc>
          <w:tcPr>
            <w:tcW w:w="213" w:type="pct"/>
            <w:shd w:val="clear" w:color="auto" w:fill="D9D9D9" w:themeFill="background1" w:themeFillShade="D9"/>
          </w:tcPr>
          <w:p w14:paraId="486EA849" w14:textId="77777777" w:rsidR="00232E8B" w:rsidRPr="00786EBF" w:rsidRDefault="00232E8B" w:rsidP="00F865DD">
            <w:pPr>
              <w:rPr>
                <w:b/>
              </w:rPr>
            </w:pPr>
            <w:r w:rsidRPr="00786EBF">
              <w:rPr>
                <w:rFonts w:eastAsia="Cambria"/>
                <w:b/>
                <w:color w:val="000000" w:themeColor="text1"/>
              </w:rPr>
              <w:t>2.3.1</w:t>
            </w:r>
          </w:p>
        </w:tc>
        <w:tc>
          <w:tcPr>
            <w:tcW w:w="1072" w:type="pct"/>
            <w:shd w:val="clear" w:color="auto" w:fill="F2F2F2" w:themeFill="background1" w:themeFillShade="F2"/>
          </w:tcPr>
          <w:p w14:paraId="583ACBD7" w14:textId="77777777" w:rsidR="00232E8B" w:rsidRPr="008B1ADA" w:rsidRDefault="00232E8B" w:rsidP="00F865DD">
            <w:pPr>
              <w:rPr>
                <w:rFonts w:eastAsia="Cambria"/>
                <w:lang w:val="en-US"/>
              </w:rPr>
            </w:pPr>
            <w:r w:rsidRPr="007228DF">
              <w:rPr>
                <w:rFonts w:eastAsia="Cambria"/>
                <w:lang w:val="en-US"/>
              </w:rPr>
              <w:t>Take ownership for delivering own work to required standards.</w:t>
            </w:r>
          </w:p>
        </w:tc>
        <w:tc>
          <w:tcPr>
            <w:tcW w:w="857" w:type="pct"/>
            <w:shd w:val="clear" w:color="auto" w:fill="F2F2F2" w:themeFill="background1" w:themeFillShade="F2"/>
          </w:tcPr>
          <w:p w14:paraId="62AAD058" w14:textId="77777777" w:rsidR="00232E8B" w:rsidRPr="004F7472" w:rsidRDefault="00232E8B" w:rsidP="00F865DD">
            <w:r w:rsidRPr="00511773">
              <w:t>Consistently delivers work outputs which exceed the required standards of the role.</w:t>
            </w:r>
          </w:p>
        </w:tc>
        <w:tc>
          <w:tcPr>
            <w:tcW w:w="572" w:type="pct"/>
            <w:shd w:val="clear" w:color="auto" w:fill="auto"/>
          </w:tcPr>
          <w:p w14:paraId="4E07A69F" w14:textId="77777777" w:rsidR="00232E8B" w:rsidRPr="00DE5B42" w:rsidRDefault="00232E8B" w:rsidP="00F865DD">
            <w:pPr>
              <w:rPr>
                <w:color w:val="000000" w:themeColor="text1"/>
                <w:szCs w:val="22"/>
              </w:rPr>
            </w:pPr>
          </w:p>
        </w:tc>
        <w:tc>
          <w:tcPr>
            <w:tcW w:w="715" w:type="pct"/>
            <w:shd w:val="clear" w:color="auto" w:fill="auto"/>
          </w:tcPr>
          <w:p w14:paraId="168FF5C2" w14:textId="77777777" w:rsidR="00232E8B" w:rsidRPr="00DE5B42" w:rsidRDefault="00232E8B" w:rsidP="00F865DD">
            <w:pPr>
              <w:rPr>
                <w:color w:val="000000" w:themeColor="text1"/>
                <w:szCs w:val="22"/>
              </w:rPr>
            </w:pPr>
          </w:p>
        </w:tc>
        <w:tc>
          <w:tcPr>
            <w:tcW w:w="724" w:type="pct"/>
            <w:shd w:val="clear" w:color="auto" w:fill="auto"/>
          </w:tcPr>
          <w:p w14:paraId="2BD3DEB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A13875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5A3B05CA"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55A0ECB"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AF6579E"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7B6266BD" w14:textId="77777777" w:rsidTr="00F865DD">
        <w:trPr>
          <w:trHeight w:val="455"/>
        </w:trPr>
        <w:tc>
          <w:tcPr>
            <w:tcW w:w="213" w:type="pct"/>
            <w:shd w:val="clear" w:color="auto" w:fill="D9D9D9" w:themeFill="background1" w:themeFillShade="D9"/>
          </w:tcPr>
          <w:p w14:paraId="41364771" w14:textId="77777777" w:rsidR="00232E8B" w:rsidRPr="00786EBF" w:rsidRDefault="00232E8B" w:rsidP="00F865DD">
            <w:pPr>
              <w:rPr>
                <w:b/>
              </w:rPr>
            </w:pPr>
            <w:r w:rsidRPr="00786EBF">
              <w:rPr>
                <w:rFonts w:eastAsia="Cambria"/>
                <w:b/>
                <w:color w:val="000000" w:themeColor="text1"/>
              </w:rPr>
              <w:t>2.3.2</w:t>
            </w:r>
          </w:p>
        </w:tc>
        <w:tc>
          <w:tcPr>
            <w:tcW w:w="1072" w:type="pct"/>
            <w:shd w:val="clear" w:color="auto" w:fill="F2F2F2" w:themeFill="background1" w:themeFillShade="F2"/>
          </w:tcPr>
          <w:p w14:paraId="5A5F9AC8" w14:textId="77777777" w:rsidR="00232E8B" w:rsidRPr="008B1ADA" w:rsidRDefault="00232E8B" w:rsidP="00F865DD">
            <w:pPr>
              <w:rPr>
                <w:rFonts w:eastAsia="Cambria"/>
                <w:lang w:val="en-US"/>
              </w:rPr>
            </w:pPr>
            <w:r w:rsidRPr="007228DF">
              <w:rPr>
                <w:rFonts w:eastAsia="Cambria"/>
                <w:lang w:val="en-US"/>
              </w:rPr>
              <w:t>Use professional judgment and experience to resolve issues where it is within authority to do so.</w:t>
            </w:r>
          </w:p>
        </w:tc>
        <w:tc>
          <w:tcPr>
            <w:tcW w:w="857" w:type="pct"/>
            <w:shd w:val="clear" w:color="auto" w:fill="F2F2F2" w:themeFill="background1" w:themeFillShade="F2"/>
          </w:tcPr>
          <w:p w14:paraId="20C1D79B" w14:textId="77777777" w:rsidR="00232E8B" w:rsidRPr="004F7472" w:rsidRDefault="00232E8B" w:rsidP="00F865DD">
            <w:r w:rsidRPr="00511773">
              <w:t>Acts as a referral point for others taking ownership of ensuring issues are resolved.</w:t>
            </w:r>
          </w:p>
        </w:tc>
        <w:tc>
          <w:tcPr>
            <w:tcW w:w="572" w:type="pct"/>
            <w:shd w:val="clear" w:color="auto" w:fill="auto"/>
          </w:tcPr>
          <w:p w14:paraId="47790CD5" w14:textId="77777777" w:rsidR="00232E8B" w:rsidRPr="00DE5B42" w:rsidRDefault="00232E8B" w:rsidP="00F865DD">
            <w:pPr>
              <w:rPr>
                <w:color w:val="000000" w:themeColor="text1"/>
                <w:szCs w:val="22"/>
              </w:rPr>
            </w:pPr>
          </w:p>
        </w:tc>
        <w:tc>
          <w:tcPr>
            <w:tcW w:w="715" w:type="pct"/>
            <w:shd w:val="clear" w:color="auto" w:fill="auto"/>
          </w:tcPr>
          <w:p w14:paraId="09EE11B6" w14:textId="77777777" w:rsidR="00232E8B" w:rsidRPr="00DE5B42" w:rsidRDefault="00232E8B" w:rsidP="00F865DD">
            <w:pPr>
              <w:rPr>
                <w:color w:val="000000" w:themeColor="text1"/>
                <w:szCs w:val="22"/>
              </w:rPr>
            </w:pPr>
          </w:p>
        </w:tc>
        <w:tc>
          <w:tcPr>
            <w:tcW w:w="724" w:type="pct"/>
            <w:shd w:val="clear" w:color="auto" w:fill="auto"/>
          </w:tcPr>
          <w:p w14:paraId="0D2A2DC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62B5A7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683AC7B8"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320CD009"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3095BC37"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A4C2C5D" w14:textId="77777777" w:rsidTr="00F865DD">
        <w:trPr>
          <w:trHeight w:val="455"/>
        </w:trPr>
        <w:tc>
          <w:tcPr>
            <w:tcW w:w="213" w:type="pct"/>
            <w:shd w:val="clear" w:color="auto" w:fill="D9D9D9" w:themeFill="background1" w:themeFillShade="D9"/>
          </w:tcPr>
          <w:p w14:paraId="090C5BEC" w14:textId="77777777" w:rsidR="00232E8B" w:rsidRPr="00786EBF" w:rsidRDefault="00232E8B" w:rsidP="00F865DD">
            <w:pPr>
              <w:rPr>
                <w:b/>
              </w:rPr>
            </w:pPr>
            <w:r w:rsidRPr="00786EBF">
              <w:rPr>
                <w:rFonts w:eastAsia="Cambria"/>
                <w:b/>
                <w:color w:val="000000" w:themeColor="text1"/>
              </w:rPr>
              <w:t>2.3.3</w:t>
            </w:r>
          </w:p>
        </w:tc>
        <w:tc>
          <w:tcPr>
            <w:tcW w:w="1072" w:type="pct"/>
            <w:shd w:val="clear" w:color="auto" w:fill="F2F2F2" w:themeFill="background1" w:themeFillShade="F2"/>
          </w:tcPr>
          <w:p w14:paraId="3A2F1891" w14:textId="77777777" w:rsidR="00232E8B" w:rsidRPr="008B1ADA" w:rsidRDefault="00232E8B" w:rsidP="00F865DD">
            <w:pPr>
              <w:rPr>
                <w:rFonts w:eastAsia="Cambria"/>
                <w:lang w:val="en-US"/>
              </w:rPr>
            </w:pPr>
            <w:r w:rsidRPr="007228DF">
              <w:rPr>
                <w:rFonts w:eastAsia="Cambria"/>
                <w:lang w:val="en-US"/>
              </w:rPr>
              <w:t>Identify and escalate issues and decisions where</w:t>
            </w:r>
            <w:r>
              <w:rPr>
                <w:rFonts w:eastAsia="Cambria"/>
                <w:lang w:val="en-US"/>
              </w:rPr>
              <w:t xml:space="preserve"> </w:t>
            </w:r>
            <w:r w:rsidRPr="007228DF">
              <w:rPr>
                <w:rFonts w:eastAsia="Cambria"/>
                <w:lang w:val="en-US"/>
              </w:rPr>
              <w:t>necessary, in accordance with organisational policies and procedures.</w:t>
            </w:r>
          </w:p>
        </w:tc>
        <w:tc>
          <w:tcPr>
            <w:tcW w:w="857" w:type="pct"/>
            <w:shd w:val="clear" w:color="auto" w:fill="F2F2F2" w:themeFill="background1" w:themeFillShade="F2"/>
          </w:tcPr>
          <w:p w14:paraId="3BCE567B" w14:textId="77777777" w:rsidR="00232E8B" w:rsidRPr="004F7472" w:rsidRDefault="00232E8B" w:rsidP="00F865DD">
            <w:r w:rsidRPr="00511773">
              <w:t>Proposes solutions which meet organisational policies and procedures when identifying and escalating issues and decisions.</w:t>
            </w:r>
          </w:p>
        </w:tc>
        <w:tc>
          <w:tcPr>
            <w:tcW w:w="572" w:type="pct"/>
            <w:shd w:val="clear" w:color="auto" w:fill="auto"/>
          </w:tcPr>
          <w:p w14:paraId="75D8846C" w14:textId="77777777" w:rsidR="00232E8B" w:rsidRPr="00DE5B42" w:rsidRDefault="00232E8B" w:rsidP="00F865DD">
            <w:pPr>
              <w:rPr>
                <w:color w:val="000000" w:themeColor="text1"/>
                <w:szCs w:val="22"/>
              </w:rPr>
            </w:pPr>
          </w:p>
        </w:tc>
        <w:tc>
          <w:tcPr>
            <w:tcW w:w="715" w:type="pct"/>
            <w:shd w:val="clear" w:color="auto" w:fill="auto"/>
          </w:tcPr>
          <w:p w14:paraId="0E5D17FA" w14:textId="77777777" w:rsidR="00232E8B" w:rsidRPr="00DE5B42" w:rsidRDefault="00232E8B" w:rsidP="00F865DD">
            <w:pPr>
              <w:rPr>
                <w:color w:val="000000" w:themeColor="text1"/>
                <w:szCs w:val="22"/>
              </w:rPr>
            </w:pPr>
          </w:p>
        </w:tc>
        <w:tc>
          <w:tcPr>
            <w:tcW w:w="724" w:type="pct"/>
            <w:shd w:val="clear" w:color="auto" w:fill="auto"/>
          </w:tcPr>
          <w:p w14:paraId="246D854C"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89F864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3AEF518C"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A183617"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DDFB5BE"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87394F7" w14:textId="77777777" w:rsidTr="00F865DD">
        <w:trPr>
          <w:trHeight w:val="455"/>
        </w:trPr>
        <w:tc>
          <w:tcPr>
            <w:tcW w:w="213" w:type="pct"/>
            <w:shd w:val="clear" w:color="auto" w:fill="D9D9D9" w:themeFill="background1" w:themeFillShade="D9"/>
          </w:tcPr>
          <w:p w14:paraId="074ECCAC" w14:textId="77777777" w:rsidR="00232E8B" w:rsidRPr="00786EBF" w:rsidRDefault="00232E8B" w:rsidP="00F865DD">
            <w:pPr>
              <w:rPr>
                <w:b/>
              </w:rPr>
            </w:pPr>
            <w:r w:rsidRPr="00786EBF">
              <w:rPr>
                <w:rFonts w:eastAsia="Cambria"/>
                <w:b/>
                <w:color w:val="000000" w:themeColor="text1"/>
              </w:rPr>
              <w:t>2.3.4</w:t>
            </w:r>
          </w:p>
        </w:tc>
        <w:tc>
          <w:tcPr>
            <w:tcW w:w="1072" w:type="pct"/>
            <w:shd w:val="clear" w:color="auto" w:fill="F2F2F2" w:themeFill="background1" w:themeFillShade="F2"/>
          </w:tcPr>
          <w:p w14:paraId="750E90A3" w14:textId="77777777" w:rsidR="00232E8B" w:rsidRPr="008B1ADA" w:rsidRDefault="00232E8B" w:rsidP="00F865DD">
            <w:pPr>
              <w:rPr>
                <w:rFonts w:eastAsia="Cambria"/>
                <w:lang w:val="en-US"/>
              </w:rPr>
            </w:pPr>
            <w:r w:rsidRPr="007228DF">
              <w:rPr>
                <w:rFonts w:eastAsia="Cambria"/>
                <w:lang w:val="en-US"/>
              </w:rPr>
              <w:t>Overcome barriers to progress and meet commitments</w:t>
            </w:r>
            <w:r>
              <w:rPr>
                <w:rFonts w:eastAsia="Cambria"/>
                <w:lang w:val="en-US"/>
              </w:rPr>
              <w:t>.</w:t>
            </w:r>
          </w:p>
        </w:tc>
        <w:tc>
          <w:tcPr>
            <w:tcW w:w="857" w:type="pct"/>
            <w:shd w:val="clear" w:color="auto" w:fill="F2F2F2" w:themeFill="background1" w:themeFillShade="F2"/>
          </w:tcPr>
          <w:p w14:paraId="4ACFB939" w14:textId="77777777" w:rsidR="00232E8B" w:rsidRPr="004F7472" w:rsidRDefault="00232E8B" w:rsidP="00F865DD">
            <w:r w:rsidRPr="00511773">
              <w:t>Anticipates barriers and suggesting solutions to overcome them.</w:t>
            </w:r>
          </w:p>
        </w:tc>
        <w:tc>
          <w:tcPr>
            <w:tcW w:w="572" w:type="pct"/>
            <w:shd w:val="clear" w:color="auto" w:fill="auto"/>
          </w:tcPr>
          <w:p w14:paraId="1E018ADD" w14:textId="77777777" w:rsidR="00232E8B" w:rsidRPr="00DE5B42" w:rsidRDefault="00232E8B" w:rsidP="00F865DD">
            <w:pPr>
              <w:rPr>
                <w:color w:val="000000" w:themeColor="text1"/>
                <w:szCs w:val="22"/>
              </w:rPr>
            </w:pPr>
          </w:p>
        </w:tc>
        <w:tc>
          <w:tcPr>
            <w:tcW w:w="715" w:type="pct"/>
            <w:shd w:val="clear" w:color="auto" w:fill="auto"/>
          </w:tcPr>
          <w:p w14:paraId="3C38FAE1" w14:textId="77777777" w:rsidR="00232E8B" w:rsidRPr="00DE5B42" w:rsidRDefault="00232E8B" w:rsidP="00F865DD">
            <w:pPr>
              <w:rPr>
                <w:color w:val="000000" w:themeColor="text1"/>
                <w:szCs w:val="22"/>
              </w:rPr>
            </w:pPr>
          </w:p>
        </w:tc>
        <w:tc>
          <w:tcPr>
            <w:tcW w:w="724" w:type="pct"/>
            <w:shd w:val="clear" w:color="auto" w:fill="auto"/>
          </w:tcPr>
          <w:p w14:paraId="70FD653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4213398"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8C519AC"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C76B1F4"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0095A8A6"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8E8B287" w14:textId="77777777" w:rsidTr="00F865DD">
        <w:trPr>
          <w:trHeight w:val="455"/>
        </w:trPr>
        <w:tc>
          <w:tcPr>
            <w:tcW w:w="213" w:type="pct"/>
            <w:shd w:val="clear" w:color="auto" w:fill="D9D9D9" w:themeFill="background1" w:themeFillShade="D9"/>
          </w:tcPr>
          <w:p w14:paraId="55268519" w14:textId="77777777" w:rsidR="00232E8B" w:rsidRPr="00786EBF" w:rsidRDefault="00232E8B" w:rsidP="00F865DD">
            <w:pPr>
              <w:rPr>
                <w:b/>
              </w:rPr>
            </w:pPr>
            <w:r w:rsidRPr="00786EBF">
              <w:rPr>
                <w:rFonts w:eastAsia="Cambria"/>
                <w:b/>
                <w:color w:val="000000" w:themeColor="text1"/>
              </w:rPr>
              <w:t>2.3.5</w:t>
            </w:r>
          </w:p>
        </w:tc>
        <w:tc>
          <w:tcPr>
            <w:tcW w:w="1072" w:type="pct"/>
            <w:shd w:val="clear" w:color="auto" w:fill="F2F2F2" w:themeFill="background1" w:themeFillShade="F2"/>
          </w:tcPr>
          <w:p w14:paraId="41CCEC5B" w14:textId="77777777" w:rsidR="00232E8B" w:rsidRPr="008B1ADA" w:rsidRDefault="00232E8B" w:rsidP="00F865DD">
            <w:pPr>
              <w:rPr>
                <w:rFonts w:eastAsia="Cambria"/>
                <w:lang w:val="en-US"/>
              </w:rPr>
            </w:pPr>
            <w:r w:rsidRPr="007228DF">
              <w:rPr>
                <w:rFonts w:eastAsia="Cambria"/>
                <w:lang w:val="en-US"/>
              </w:rPr>
              <w:t>Identify and propose process improvements.</w:t>
            </w:r>
          </w:p>
        </w:tc>
        <w:tc>
          <w:tcPr>
            <w:tcW w:w="857" w:type="pct"/>
            <w:shd w:val="clear" w:color="auto" w:fill="F2F2F2" w:themeFill="background1" w:themeFillShade="F2"/>
          </w:tcPr>
          <w:p w14:paraId="6D94402A" w14:textId="77777777" w:rsidR="00232E8B" w:rsidRPr="004F7472" w:rsidRDefault="00232E8B" w:rsidP="00F865DD">
            <w:r w:rsidRPr="004F7472">
              <w:t>No distinction differentiator.</w:t>
            </w:r>
          </w:p>
        </w:tc>
        <w:tc>
          <w:tcPr>
            <w:tcW w:w="572" w:type="pct"/>
            <w:shd w:val="clear" w:color="auto" w:fill="auto"/>
          </w:tcPr>
          <w:p w14:paraId="6B6E74AE" w14:textId="77777777" w:rsidR="00232E8B" w:rsidRPr="00DE5B42" w:rsidRDefault="00232E8B" w:rsidP="00F865DD">
            <w:pPr>
              <w:rPr>
                <w:color w:val="000000" w:themeColor="text1"/>
                <w:szCs w:val="22"/>
              </w:rPr>
            </w:pPr>
          </w:p>
        </w:tc>
        <w:tc>
          <w:tcPr>
            <w:tcW w:w="715" w:type="pct"/>
            <w:shd w:val="clear" w:color="auto" w:fill="auto"/>
          </w:tcPr>
          <w:p w14:paraId="077F26EF" w14:textId="77777777" w:rsidR="00232E8B" w:rsidRPr="00DE5B42" w:rsidRDefault="00232E8B" w:rsidP="00F865DD">
            <w:pPr>
              <w:rPr>
                <w:color w:val="000000" w:themeColor="text1"/>
                <w:szCs w:val="22"/>
              </w:rPr>
            </w:pPr>
          </w:p>
        </w:tc>
        <w:tc>
          <w:tcPr>
            <w:tcW w:w="724" w:type="pct"/>
            <w:shd w:val="clear" w:color="auto" w:fill="auto"/>
          </w:tcPr>
          <w:p w14:paraId="34054BB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A36310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1C039DF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1CF6D43"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D9F7218" w14:textId="77777777" w:rsidR="00232E8B" w:rsidRPr="00DE5B42" w:rsidRDefault="00232E8B" w:rsidP="00F865DD">
            <w:pPr>
              <w:rPr>
                <w:szCs w:val="22"/>
              </w:rPr>
            </w:pPr>
          </w:p>
        </w:tc>
      </w:tr>
      <w:tr w:rsidR="00232E8B" w14:paraId="32AA80A4" w14:textId="77777777" w:rsidTr="00F865DD">
        <w:trPr>
          <w:trHeight w:val="455"/>
        </w:trPr>
        <w:tc>
          <w:tcPr>
            <w:tcW w:w="5000" w:type="pct"/>
            <w:gridSpan w:val="7"/>
            <w:shd w:val="clear" w:color="auto" w:fill="D9D9D9" w:themeFill="background1" w:themeFillShade="D9"/>
          </w:tcPr>
          <w:p w14:paraId="6215942C" w14:textId="77777777" w:rsidR="00232E8B" w:rsidRPr="00672C49" w:rsidRDefault="00232E8B" w:rsidP="00F865DD">
            <w:pPr>
              <w:rPr>
                <w:b/>
                <w:szCs w:val="22"/>
              </w:rPr>
            </w:pPr>
            <w:r w:rsidRPr="00672C49">
              <w:rPr>
                <w:rFonts w:eastAsia="Cambria"/>
                <w:b/>
                <w:color w:val="000000" w:themeColor="text1"/>
              </w:rPr>
              <w:t>2.4 Governance</w:t>
            </w:r>
          </w:p>
          <w:p w14:paraId="70E23F7D" w14:textId="77777777" w:rsidR="00232E8B" w:rsidRPr="00DE5B42" w:rsidRDefault="00232E8B" w:rsidP="00F865DD">
            <w:pPr>
              <w:rPr>
                <w:szCs w:val="22"/>
              </w:rPr>
            </w:pPr>
            <w:r w:rsidRPr="007228DF">
              <w:rPr>
                <w:szCs w:val="22"/>
              </w:rPr>
              <w:t>Applies legal and regulatory requirements to work compliantly, whilst promoting a culture of Treating Customers Fairly. Assesses whether organisational processes and procedures and those that follow them are compliant with</w:t>
            </w:r>
            <w:r>
              <w:rPr>
                <w:szCs w:val="22"/>
              </w:rPr>
              <w:t xml:space="preserve"> </w:t>
            </w:r>
            <w:r w:rsidRPr="007228DF">
              <w:rPr>
                <w:szCs w:val="22"/>
              </w:rPr>
              <w:t>legal and regulatory requirements.</w:t>
            </w:r>
          </w:p>
        </w:tc>
      </w:tr>
      <w:tr w:rsidR="00232E8B" w14:paraId="245A6526" w14:textId="77777777" w:rsidTr="00F865DD">
        <w:trPr>
          <w:trHeight w:val="455"/>
        </w:trPr>
        <w:tc>
          <w:tcPr>
            <w:tcW w:w="213" w:type="pct"/>
            <w:shd w:val="clear" w:color="auto" w:fill="D9D9D9" w:themeFill="background1" w:themeFillShade="D9"/>
          </w:tcPr>
          <w:p w14:paraId="5215F283" w14:textId="77777777" w:rsidR="00232E8B" w:rsidRDefault="00232E8B" w:rsidP="00F865DD">
            <w:pPr>
              <w:rPr>
                <w:rFonts w:eastAsia="Cambria"/>
                <w:color w:val="000000" w:themeColor="text1"/>
              </w:rPr>
            </w:pPr>
          </w:p>
        </w:tc>
        <w:tc>
          <w:tcPr>
            <w:tcW w:w="1072" w:type="pct"/>
            <w:shd w:val="clear" w:color="auto" w:fill="F2F2F2" w:themeFill="background1" w:themeFillShade="F2"/>
          </w:tcPr>
          <w:p w14:paraId="2F056AC0"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7DDD1572" w14:textId="77777777" w:rsidR="00232E8B" w:rsidRPr="004F7472" w:rsidRDefault="00232E8B" w:rsidP="00F865DD">
            <w:r>
              <w:rPr>
                <w:b/>
              </w:rPr>
              <w:t>The consistently apprentice:</w:t>
            </w:r>
          </w:p>
        </w:tc>
        <w:tc>
          <w:tcPr>
            <w:tcW w:w="2858" w:type="pct"/>
            <w:gridSpan w:val="4"/>
            <w:shd w:val="clear" w:color="auto" w:fill="F2F2F2" w:themeFill="background1" w:themeFillShade="F2"/>
          </w:tcPr>
          <w:p w14:paraId="258CC47B" w14:textId="77777777" w:rsidR="00232E8B" w:rsidRPr="00DE5B42" w:rsidRDefault="00232E8B" w:rsidP="00F865DD">
            <w:pPr>
              <w:rPr>
                <w:szCs w:val="22"/>
              </w:rPr>
            </w:pPr>
          </w:p>
        </w:tc>
      </w:tr>
      <w:tr w:rsidR="00232E8B" w14:paraId="0970937F" w14:textId="77777777" w:rsidTr="00F865DD">
        <w:trPr>
          <w:trHeight w:val="455"/>
        </w:trPr>
        <w:tc>
          <w:tcPr>
            <w:tcW w:w="213" w:type="pct"/>
            <w:shd w:val="clear" w:color="auto" w:fill="D9D9D9" w:themeFill="background1" w:themeFillShade="D9"/>
          </w:tcPr>
          <w:p w14:paraId="3AE71AB4" w14:textId="77777777" w:rsidR="00232E8B" w:rsidRPr="00786EBF" w:rsidRDefault="00232E8B" w:rsidP="00F865DD">
            <w:pPr>
              <w:rPr>
                <w:b/>
              </w:rPr>
            </w:pPr>
            <w:r w:rsidRPr="00786EBF">
              <w:rPr>
                <w:rFonts w:eastAsia="Cambria"/>
                <w:b/>
                <w:color w:val="000000" w:themeColor="text1"/>
              </w:rPr>
              <w:t>2.4.1</w:t>
            </w:r>
          </w:p>
        </w:tc>
        <w:tc>
          <w:tcPr>
            <w:tcW w:w="1072" w:type="pct"/>
            <w:shd w:val="clear" w:color="auto" w:fill="F2F2F2" w:themeFill="background1" w:themeFillShade="F2"/>
          </w:tcPr>
          <w:p w14:paraId="4EF83233" w14:textId="77777777" w:rsidR="00232E8B" w:rsidRPr="008B1ADA" w:rsidRDefault="00232E8B" w:rsidP="00F865DD">
            <w:pPr>
              <w:rPr>
                <w:rFonts w:eastAsia="Cambria"/>
                <w:lang w:val="en-US"/>
              </w:rPr>
            </w:pPr>
            <w:r w:rsidRPr="007228DF">
              <w:rPr>
                <w:rFonts w:eastAsia="Cambria"/>
                <w:lang w:val="en-US"/>
              </w:rPr>
              <w:t>Apply legal and regulatory requirements to work compliantly.</w:t>
            </w:r>
          </w:p>
        </w:tc>
        <w:tc>
          <w:tcPr>
            <w:tcW w:w="857" w:type="pct"/>
            <w:shd w:val="clear" w:color="auto" w:fill="F2F2F2" w:themeFill="background1" w:themeFillShade="F2"/>
          </w:tcPr>
          <w:p w14:paraId="22AA9AF5" w14:textId="77777777" w:rsidR="00232E8B" w:rsidRPr="004F7472" w:rsidRDefault="00232E8B" w:rsidP="00F865DD">
            <w:r w:rsidRPr="004F7472">
              <w:t>No distinction differentiator.</w:t>
            </w:r>
          </w:p>
        </w:tc>
        <w:tc>
          <w:tcPr>
            <w:tcW w:w="572" w:type="pct"/>
            <w:shd w:val="clear" w:color="auto" w:fill="auto"/>
          </w:tcPr>
          <w:p w14:paraId="060766F9" w14:textId="77777777" w:rsidR="00232E8B" w:rsidRPr="00DE5B42" w:rsidRDefault="00232E8B" w:rsidP="00F865DD">
            <w:pPr>
              <w:rPr>
                <w:color w:val="000000" w:themeColor="text1"/>
                <w:szCs w:val="22"/>
              </w:rPr>
            </w:pPr>
          </w:p>
        </w:tc>
        <w:tc>
          <w:tcPr>
            <w:tcW w:w="715" w:type="pct"/>
            <w:shd w:val="clear" w:color="auto" w:fill="auto"/>
          </w:tcPr>
          <w:p w14:paraId="65061A3F" w14:textId="77777777" w:rsidR="00232E8B" w:rsidRPr="00DE5B42" w:rsidRDefault="00232E8B" w:rsidP="00F865DD">
            <w:pPr>
              <w:rPr>
                <w:color w:val="000000" w:themeColor="text1"/>
                <w:szCs w:val="22"/>
              </w:rPr>
            </w:pPr>
          </w:p>
        </w:tc>
        <w:tc>
          <w:tcPr>
            <w:tcW w:w="724" w:type="pct"/>
            <w:shd w:val="clear" w:color="auto" w:fill="auto"/>
          </w:tcPr>
          <w:p w14:paraId="3629E12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FAEFE63"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776213C6"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89D7DDB"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CF1F5D4" w14:textId="77777777" w:rsidR="00232E8B" w:rsidRPr="00DE5B42" w:rsidRDefault="00232E8B" w:rsidP="00F865DD">
            <w:pPr>
              <w:rPr>
                <w:szCs w:val="22"/>
              </w:rPr>
            </w:pPr>
          </w:p>
        </w:tc>
      </w:tr>
      <w:tr w:rsidR="00232E8B" w14:paraId="3DD0A1DE" w14:textId="77777777" w:rsidTr="00F865DD">
        <w:trPr>
          <w:trHeight w:val="455"/>
        </w:trPr>
        <w:tc>
          <w:tcPr>
            <w:tcW w:w="213" w:type="pct"/>
            <w:shd w:val="clear" w:color="auto" w:fill="D9D9D9" w:themeFill="background1" w:themeFillShade="D9"/>
          </w:tcPr>
          <w:p w14:paraId="3ED71B92" w14:textId="77777777" w:rsidR="00232E8B" w:rsidRPr="00786EBF" w:rsidRDefault="00232E8B" w:rsidP="00F865DD">
            <w:pPr>
              <w:rPr>
                <w:b/>
              </w:rPr>
            </w:pPr>
            <w:r w:rsidRPr="00786EBF">
              <w:rPr>
                <w:rFonts w:eastAsia="Cambria"/>
                <w:b/>
                <w:color w:val="000000" w:themeColor="text1"/>
              </w:rPr>
              <w:t>2.4.2</w:t>
            </w:r>
          </w:p>
        </w:tc>
        <w:tc>
          <w:tcPr>
            <w:tcW w:w="1072" w:type="pct"/>
            <w:shd w:val="clear" w:color="auto" w:fill="F2F2F2" w:themeFill="background1" w:themeFillShade="F2"/>
          </w:tcPr>
          <w:p w14:paraId="5D497EDD" w14:textId="77777777" w:rsidR="00232E8B" w:rsidRPr="008B1ADA" w:rsidRDefault="00232E8B" w:rsidP="00F865DD">
            <w:pPr>
              <w:rPr>
                <w:rFonts w:eastAsia="Cambria"/>
                <w:lang w:val="en-US"/>
              </w:rPr>
            </w:pPr>
            <w:r w:rsidRPr="007228DF">
              <w:rPr>
                <w:rFonts w:eastAsia="Cambria"/>
                <w:lang w:val="en-US"/>
              </w:rPr>
              <w:t>Promote a culture of treating customers fairly in self and others.</w:t>
            </w:r>
          </w:p>
        </w:tc>
        <w:tc>
          <w:tcPr>
            <w:tcW w:w="857" w:type="pct"/>
            <w:shd w:val="clear" w:color="auto" w:fill="F2F2F2" w:themeFill="background1" w:themeFillShade="F2"/>
          </w:tcPr>
          <w:p w14:paraId="6794C16B" w14:textId="77777777" w:rsidR="00232E8B" w:rsidRPr="004F7472" w:rsidRDefault="00232E8B" w:rsidP="00F865DD">
            <w:r w:rsidRPr="004F7472">
              <w:t>No distinction differentiator.</w:t>
            </w:r>
          </w:p>
        </w:tc>
        <w:tc>
          <w:tcPr>
            <w:tcW w:w="572" w:type="pct"/>
            <w:shd w:val="clear" w:color="auto" w:fill="auto"/>
          </w:tcPr>
          <w:p w14:paraId="50CD1D9B" w14:textId="77777777" w:rsidR="00232E8B" w:rsidRPr="00DE5B42" w:rsidRDefault="00232E8B" w:rsidP="00F865DD">
            <w:pPr>
              <w:rPr>
                <w:color w:val="000000" w:themeColor="text1"/>
                <w:szCs w:val="22"/>
              </w:rPr>
            </w:pPr>
          </w:p>
        </w:tc>
        <w:tc>
          <w:tcPr>
            <w:tcW w:w="715" w:type="pct"/>
            <w:shd w:val="clear" w:color="auto" w:fill="auto"/>
          </w:tcPr>
          <w:p w14:paraId="67F5A730" w14:textId="77777777" w:rsidR="00232E8B" w:rsidRPr="00DE5B42" w:rsidRDefault="00232E8B" w:rsidP="00F865DD">
            <w:pPr>
              <w:rPr>
                <w:color w:val="000000" w:themeColor="text1"/>
                <w:szCs w:val="22"/>
              </w:rPr>
            </w:pPr>
          </w:p>
        </w:tc>
        <w:tc>
          <w:tcPr>
            <w:tcW w:w="724" w:type="pct"/>
            <w:shd w:val="clear" w:color="auto" w:fill="auto"/>
          </w:tcPr>
          <w:p w14:paraId="561BBB2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0E76B1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902F883"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204A02C"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6816A1C" w14:textId="77777777" w:rsidR="00232E8B" w:rsidRPr="00DE5B42" w:rsidRDefault="00232E8B" w:rsidP="00F865DD">
            <w:pPr>
              <w:rPr>
                <w:szCs w:val="22"/>
              </w:rPr>
            </w:pPr>
          </w:p>
        </w:tc>
      </w:tr>
      <w:tr w:rsidR="00232E8B" w14:paraId="7020D7C2" w14:textId="77777777" w:rsidTr="00F865DD">
        <w:trPr>
          <w:trHeight w:val="455"/>
        </w:trPr>
        <w:tc>
          <w:tcPr>
            <w:tcW w:w="213" w:type="pct"/>
            <w:shd w:val="clear" w:color="auto" w:fill="D9D9D9" w:themeFill="background1" w:themeFillShade="D9"/>
          </w:tcPr>
          <w:p w14:paraId="07DE987E" w14:textId="77777777" w:rsidR="00232E8B" w:rsidRPr="00786EBF" w:rsidRDefault="00232E8B" w:rsidP="00F865DD">
            <w:pPr>
              <w:rPr>
                <w:b/>
              </w:rPr>
            </w:pPr>
            <w:r w:rsidRPr="00786EBF">
              <w:rPr>
                <w:rFonts w:eastAsia="Cambria"/>
                <w:b/>
                <w:color w:val="000000" w:themeColor="text1"/>
              </w:rPr>
              <w:t>2.4.3</w:t>
            </w:r>
          </w:p>
        </w:tc>
        <w:tc>
          <w:tcPr>
            <w:tcW w:w="1072" w:type="pct"/>
            <w:shd w:val="clear" w:color="auto" w:fill="F2F2F2" w:themeFill="background1" w:themeFillShade="F2"/>
          </w:tcPr>
          <w:p w14:paraId="018CE142" w14:textId="77777777" w:rsidR="00232E8B" w:rsidRPr="008B1ADA" w:rsidRDefault="00232E8B" w:rsidP="00F865DD">
            <w:pPr>
              <w:rPr>
                <w:rFonts w:eastAsia="Cambria"/>
                <w:lang w:val="en-US"/>
              </w:rPr>
            </w:pPr>
            <w:r w:rsidRPr="007228DF">
              <w:rPr>
                <w:rFonts w:eastAsia="Cambria"/>
                <w:lang w:val="en-US"/>
              </w:rPr>
              <w:t>Identify instances of potential non-compliance and takes appropriate action in accordance with organisational requirements.</w:t>
            </w:r>
          </w:p>
        </w:tc>
        <w:tc>
          <w:tcPr>
            <w:tcW w:w="857" w:type="pct"/>
            <w:shd w:val="clear" w:color="auto" w:fill="F2F2F2" w:themeFill="background1" w:themeFillShade="F2"/>
          </w:tcPr>
          <w:p w14:paraId="14AA5F65" w14:textId="77777777" w:rsidR="00232E8B" w:rsidRPr="004F7472" w:rsidRDefault="00232E8B" w:rsidP="00F865DD">
            <w:r w:rsidRPr="00511773">
              <w:t>Makes suggestions designed to prevent the repeat of instances of potential non-compliance.</w:t>
            </w:r>
          </w:p>
        </w:tc>
        <w:tc>
          <w:tcPr>
            <w:tcW w:w="572" w:type="pct"/>
            <w:shd w:val="clear" w:color="auto" w:fill="auto"/>
          </w:tcPr>
          <w:p w14:paraId="671A64EE" w14:textId="77777777" w:rsidR="00232E8B" w:rsidRPr="00DE5B42" w:rsidRDefault="00232E8B" w:rsidP="00F865DD">
            <w:pPr>
              <w:rPr>
                <w:color w:val="000000" w:themeColor="text1"/>
                <w:szCs w:val="22"/>
              </w:rPr>
            </w:pPr>
          </w:p>
        </w:tc>
        <w:tc>
          <w:tcPr>
            <w:tcW w:w="715" w:type="pct"/>
            <w:shd w:val="clear" w:color="auto" w:fill="auto"/>
          </w:tcPr>
          <w:p w14:paraId="7A9EEF7D" w14:textId="77777777" w:rsidR="00232E8B" w:rsidRPr="00DE5B42" w:rsidRDefault="00232E8B" w:rsidP="00F865DD">
            <w:pPr>
              <w:rPr>
                <w:color w:val="000000" w:themeColor="text1"/>
                <w:szCs w:val="22"/>
              </w:rPr>
            </w:pPr>
          </w:p>
        </w:tc>
        <w:tc>
          <w:tcPr>
            <w:tcW w:w="724" w:type="pct"/>
            <w:shd w:val="clear" w:color="auto" w:fill="auto"/>
          </w:tcPr>
          <w:p w14:paraId="3E567BA8"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6D2AF9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2BA6888C"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ED13D26"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C23AFED" w14:textId="77777777" w:rsidR="00232E8B" w:rsidRPr="00DE5B42" w:rsidRDefault="00232E8B" w:rsidP="00F865DD">
            <w:pPr>
              <w:rPr>
                <w:szCs w:val="22"/>
              </w:rPr>
            </w:pPr>
          </w:p>
        </w:tc>
      </w:tr>
      <w:tr w:rsidR="00232E8B" w14:paraId="22D95464" w14:textId="77777777" w:rsidTr="00F865DD">
        <w:trPr>
          <w:trHeight w:val="455"/>
        </w:trPr>
        <w:tc>
          <w:tcPr>
            <w:tcW w:w="213" w:type="pct"/>
            <w:shd w:val="clear" w:color="auto" w:fill="D9D9D9" w:themeFill="background1" w:themeFillShade="D9"/>
          </w:tcPr>
          <w:p w14:paraId="37022450" w14:textId="77777777" w:rsidR="00232E8B" w:rsidRPr="00786EBF" w:rsidRDefault="00232E8B" w:rsidP="00F865DD">
            <w:pPr>
              <w:rPr>
                <w:b/>
              </w:rPr>
            </w:pPr>
            <w:r w:rsidRPr="00786EBF">
              <w:rPr>
                <w:rFonts w:eastAsia="Cambria"/>
                <w:b/>
                <w:color w:val="000000" w:themeColor="text1"/>
              </w:rPr>
              <w:t>2.4.4</w:t>
            </w:r>
          </w:p>
        </w:tc>
        <w:tc>
          <w:tcPr>
            <w:tcW w:w="1072" w:type="pct"/>
            <w:shd w:val="clear" w:color="auto" w:fill="F2F2F2" w:themeFill="background1" w:themeFillShade="F2"/>
          </w:tcPr>
          <w:p w14:paraId="6837EE32" w14:textId="77777777" w:rsidR="00232E8B" w:rsidRPr="008B1ADA" w:rsidRDefault="00232E8B" w:rsidP="00F865DD">
            <w:pPr>
              <w:rPr>
                <w:rFonts w:eastAsia="Cambria"/>
                <w:lang w:val="en-US"/>
              </w:rPr>
            </w:pPr>
            <w:r w:rsidRPr="007228DF">
              <w:rPr>
                <w:rFonts w:eastAsia="Cambria"/>
                <w:lang w:val="en-US"/>
              </w:rPr>
              <w:t>Highlight changes in legal and regulatory requirements and their potential impact on organisational processes and procedures.</w:t>
            </w:r>
          </w:p>
        </w:tc>
        <w:tc>
          <w:tcPr>
            <w:tcW w:w="857" w:type="pct"/>
            <w:shd w:val="clear" w:color="auto" w:fill="F2F2F2" w:themeFill="background1" w:themeFillShade="F2"/>
          </w:tcPr>
          <w:p w14:paraId="44B9EBE6" w14:textId="77777777" w:rsidR="00232E8B" w:rsidRPr="004F7472" w:rsidRDefault="00232E8B" w:rsidP="00F865DD">
            <w:r w:rsidRPr="00511773">
              <w:t>Makes suggestions for changes to processes and procedures for the organisation in response to changes in legal and regulatory requirements.</w:t>
            </w:r>
          </w:p>
        </w:tc>
        <w:tc>
          <w:tcPr>
            <w:tcW w:w="572" w:type="pct"/>
            <w:shd w:val="clear" w:color="auto" w:fill="auto"/>
          </w:tcPr>
          <w:p w14:paraId="2B9BBA70" w14:textId="77777777" w:rsidR="00232E8B" w:rsidRPr="00DE5B42" w:rsidRDefault="00232E8B" w:rsidP="00F865DD">
            <w:pPr>
              <w:rPr>
                <w:color w:val="000000" w:themeColor="text1"/>
                <w:szCs w:val="22"/>
              </w:rPr>
            </w:pPr>
          </w:p>
        </w:tc>
        <w:tc>
          <w:tcPr>
            <w:tcW w:w="715" w:type="pct"/>
            <w:shd w:val="clear" w:color="auto" w:fill="auto"/>
          </w:tcPr>
          <w:p w14:paraId="104C1309" w14:textId="77777777" w:rsidR="00232E8B" w:rsidRPr="00DE5B42" w:rsidRDefault="00232E8B" w:rsidP="00F865DD">
            <w:pPr>
              <w:rPr>
                <w:color w:val="000000" w:themeColor="text1"/>
                <w:szCs w:val="22"/>
              </w:rPr>
            </w:pPr>
          </w:p>
        </w:tc>
        <w:tc>
          <w:tcPr>
            <w:tcW w:w="724" w:type="pct"/>
            <w:shd w:val="clear" w:color="auto" w:fill="auto"/>
          </w:tcPr>
          <w:p w14:paraId="51830A8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B3790BF"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0DB8AF9B"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013573FA"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AAEE6CE"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5222CD3F" w14:textId="77777777" w:rsidTr="00F865DD">
        <w:trPr>
          <w:trHeight w:val="455"/>
        </w:trPr>
        <w:tc>
          <w:tcPr>
            <w:tcW w:w="5000" w:type="pct"/>
            <w:gridSpan w:val="7"/>
            <w:shd w:val="clear" w:color="auto" w:fill="D9D9D9" w:themeFill="background1" w:themeFillShade="D9"/>
          </w:tcPr>
          <w:p w14:paraId="06874065" w14:textId="77777777" w:rsidR="00232E8B" w:rsidRPr="007228DF" w:rsidRDefault="00232E8B" w:rsidP="00F865DD">
            <w:pPr>
              <w:rPr>
                <w:b/>
                <w:szCs w:val="22"/>
              </w:rPr>
            </w:pPr>
            <w:r>
              <w:rPr>
                <w:b/>
                <w:szCs w:val="22"/>
              </w:rPr>
              <w:t>2.5 Advice and support</w:t>
            </w:r>
          </w:p>
          <w:p w14:paraId="0DBE21C9" w14:textId="77777777" w:rsidR="00232E8B" w:rsidRPr="00DE5B42" w:rsidRDefault="00232E8B" w:rsidP="00F865DD">
            <w:pPr>
              <w:rPr>
                <w:szCs w:val="22"/>
              </w:rPr>
            </w:pPr>
            <w:r w:rsidRPr="007228DF">
              <w:rPr>
                <w:szCs w:val="22"/>
              </w:rPr>
              <w:t>Provides technical advice and support to others on complex insurance matters.</w:t>
            </w:r>
          </w:p>
        </w:tc>
      </w:tr>
      <w:tr w:rsidR="00232E8B" w14:paraId="434D7A63" w14:textId="77777777" w:rsidTr="00F865DD">
        <w:trPr>
          <w:trHeight w:val="455"/>
        </w:trPr>
        <w:tc>
          <w:tcPr>
            <w:tcW w:w="213" w:type="pct"/>
            <w:shd w:val="clear" w:color="auto" w:fill="D9D9D9" w:themeFill="background1" w:themeFillShade="D9"/>
          </w:tcPr>
          <w:p w14:paraId="1C28D0B1" w14:textId="77777777" w:rsidR="00232E8B" w:rsidRDefault="00232E8B" w:rsidP="00F865DD">
            <w:pPr>
              <w:rPr>
                <w:rFonts w:eastAsia="Cambria"/>
                <w:color w:val="000000" w:themeColor="text1"/>
              </w:rPr>
            </w:pPr>
          </w:p>
        </w:tc>
        <w:tc>
          <w:tcPr>
            <w:tcW w:w="1072" w:type="pct"/>
            <w:shd w:val="clear" w:color="auto" w:fill="F2F2F2" w:themeFill="background1" w:themeFillShade="F2"/>
          </w:tcPr>
          <w:p w14:paraId="64DAD1DE"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39B21B00" w14:textId="77777777" w:rsidR="00232E8B" w:rsidRPr="00511773" w:rsidRDefault="00232E8B" w:rsidP="00F865DD">
            <w:r>
              <w:rPr>
                <w:b/>
              </w:rPr>
              <w:t>The consistently apprentice:</w:t>
            </w:r>
          </w:p>
        </w:tc>
        <w:tc>
          <w:tcPr>
            <w:tcW w:w="2858" w:type="pct"/>
            <w:gridSpan w:val="4"/>
            <w:shd w:val="clear" w:color="auto" w:fill="F2F2F2" w:themeFill="background1" w:themeFillShade="F2"/>
          </w:tcPr>
          <w:p w14:paraId="00C29151" w14:textId="77777777" w:rsidR="00232E8B" w:rsidRPr="00DE5B42" w:rsidRDefault="00232E8B" w:rsidP="00F865DD">
            <w:pPr>
              <w:rPr>
                <w:szCs w:val="22"/>
              </w:rPr>
            </w:pPr>
          </w:p>
        </w:tc>
      </w:tr>
      <w:tr w:rsidR="00232E8B" w14:paraId="45EE6D6C" w14:textId="77777777" w:rsidTr="00F865DD">
        <w:trPr>
          <w:trHeight w:val="455"/>
        </w:trPr>
        <w:tc>
          <w:tcPr>
            <w:tcW w:w="213" w:type="pct"/>
            <w:shd w:val="clear" w:color="auto" w:fill="D9D9D9" w:themeFill="background1" w:themeFillShade="D9"/>
          </w:tcPr>
          <w:p w14:paraId="0E5CF705" w14:textId="77777777" w:rsidR="00232E8B" w:rsidRPr="00786EBF" w:rsidRDefault="00232E8B" w:rsidP="00F865DD">
            <w:pPr>
              <w:rPr>
                <w:rFonts w:eastAsia="Cambria"/>
                <w:b/>
                <w:color w:val="000000" w:themeColor="text1"/>
              </w:rPr>
            </w:pPr>
            <w:r w:rsidRPr="00786EBF">
              <w:rPr>
                <w:rFonts w:eastAsia="Cambria"/>
                <w:b/>
                <w:color w:val="000000" w:themeColor="text1"/>
              </w:rPr>
              <w:t>2.5.1</w:t>
            </w:r>
          </w:p>
        </w:tc>
        <w:tc>
          <w:tcPr>
            <w:tcW w:w="1072" w:type="pct"/>
            <w:shd w:val="clear" w:color="auto" w:fill="F2F2F2" w:themeFill="background1" w:themeFillShade="F2"/>
          </w:tcPr>
          <w:p w14:paraId="1F7D2B99" w14:textId="77777777" w:rsidR="00232E8B" w:rsidRPr="007228DF" w:rsidRDefault="00232E8B" w:rsidP="00F865DD">
            <w:pPr>
              <w:rPr>
                <w:rFonts w:eastAsia="Cambria"/>
                <w:lang w:val="en-US"/>
              </w:rPr>
            </w:pPr>
            <w:r w:rsidRPr="007228DF">
              <w:rPr>
                <w:rFonts w:eastAsia="Cambria"/>
                <w:lang w:val="en-US"/>
              </w:rPr>
              <w:t>Use technical knowledge and experience to provide advice and support to others on complex insurance matters.</w:t>
            </w:r>
          </w:p>
        </w:tc>
        <w:tc>
          <w:tcPr>
            <w:tcW w:w="857" w:type="pct"/>
            <w:shd w:val="clear" w:color="auto" w:fill="F2F2F2" w:themeFill="background1" w:themeFillShade="F2"/>
          </w:tcPr>
          <w:p w14:paraId="1FFE4993" w14:textId="77777777" w:rsidR="00232E8B" w:rsidRPr="004F7472" w:rsidRDefault="00232E8B" w:rsidP="00F865DD">
            <w:r w:rsidRPr="00511773">
              <w:t>Is pro-active in developing and sharing technical knowledge and experience beyond the immediate requirements of the role.</w:t>
            </w:r>
          </w:p>
        </w:tc>
        <w:tc>
          <w:tcPr>
            <w:tcW w:w="572" w:type="pct"/>
            <w:shd w:val="clear" w:color="auto" w:fill="auto"/>
          </w:tcPr>
          <w:p w14:paraId="795960B2" w14:textId="77777777" w:rsidR="00232E8B" w:rsidRPr="00DE5B42" w:rsidRDefault="00232E8B" w:rsidP="00F865DD">
            <w:pPr>
              <w:rPr>
                <w:color w:val="000000" w:themeColor="text1"/>
                <w:szCs w:val="22"/>
              </w:rPr>
            </w:pPr>
          </w:p>
        </w:tc>
        <w:tc>
          <w:tcPr>
            <w:tcW w:w="715" w:type="pct"/>
            <w:shd w:val="clear" w:color="auto" w:fill="auto"/>
          </w:tcPr>
          <w:p w14:paraId="74DF73C3" w14:textId="77777777" w:rsidR="00232E8B" w:rsidRPr="00DE5B42" w:rsidRDefault="00232E8B" w:rsidP="00F865DD">
            <w:pPr>
              <w:rPr>
                <w:color w:val="000000" w:themeColor="text1"/>
                <w:szCs w:val="22"/>
              </w:rPr>
            </w:pPr>
          </w:p>
        </w:tc>
        <w:tc>
          <w:tcPr>
            <w:tcW w:w="724" w:type="pct"/>
            <w:shd w:val="clear" w:color="auto" w:fill="auto"/>
          </w:tcPr>
          <w:p w14:paraId="3B68FDA5"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45D77BE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76B857E1"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910373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E232927"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696C7B89" w14:textId="77777777" w:rsidTr="00F865DD">
        <w:trPr>
          <w:trHeight w:val="455"/>
        </w:trPr>
        <w:tc>
          <w:tcPr>
            <w:tcW w:w="5000" w:type="pct"/>
            <w:gridSpan w:val="7"/>
            <w:shd w:val="clear" w:color="auto" w:fill="D9D9D9" w:themeFill="background1" w:themeFillShade="D9"/>
          </w:tcPr>
          <w:p w14:paraId="66E8A12C" w14:textId="77777777" w:rsidR="00232E8B" w:rsidRDefault="00232E8B" w:rsidP="00F865DD">
            <w:pPr>
              <w:rPr>
                <w:rFonts w:eastAsia="Cambria"/>
                <w:b/>
                <w:lang w:val="en-US"/>
              </w:rPr>
            </w:pPr>
            <w:r w:rsidRPr="00672C49">
              <w:rPr>
                <w:rFonts w:eastAsia="Cambria"/>
                <w:b/>
                <w:color w:val="000000" w:themeColor="text1"/>
              </w:rPr>
              <w:t>Behaviour</w:t>
            </w:r>
            <w:r w:rsidRPr="00672C49">
              <w:rPr>
                <w:rFonts w:eastAsia="Cambria"/>
                <w:b/>
                <w:lang w:val="en-US"/>
              </w:rPr>
              <w:t xml:space="preserve"> </w:t>
            </w:r>
          </w:p>
          <w:p w14:paraId="057C0621" w14:textId="77777777" w:rsidR="00232E8B" w:rsidRPr="00672C49" w:rsidRDefault="00232E8B" w:rsidP="00F865DD">
            <w:pPr>
              <w:rPr>
                <w:b/>
                <w:szCs w:val="22"/>
              </w:rPr>
            </w:pPr>
            <w:r w:rsidRPr="00672C49">
              <w:rPr>
                <w:rFonts w:eastAsia="Cambria"/>
                <w:b/>
                <w:lang w:val="en-US"/>
              </w:rPr>
              <w:t>3.1 Drive to excel</w:t>
            </w:r>
          </w:p>
          <w:p w14:paraId="0203DE1C" w14:textId="77777777" w:rsidR="00232E8B" w:rsidRPr="00DE5B42" w:rsidRDefault="00232E8B" w:rsidP="00F865DD">
            <w:pPr>
              <w:rPr>
                <w:szCs w:val="22"/>
              </w:rPr>
            </w:pPr>
            <w:r w:rsidRPr="00511773">
              <w:rPr>
                <w:szCs w:val="22"/>
              </w:rPr>
              <w:t>An understanding of own and company performance measures and the application of this knowledge to contribute positively to key business objectives. Shares own knowledge and experience to support others to achieve personal and business objectives.</w:t>
            </w:r>
          </w:p>
        </w:tc>
      </w:tr>
      <w:tr w:rsidR="00232E8B" w14:paraId="684F9B58" w14:textId="77777777" w:rsidTr="00F865DD">
        <w:trPr>
          <w:trHeight w:val="455"/>
        </w:trPr>
        <w:tc>
          <w:tcPr>
            <w:tcW w:w="213" w:type="pct"/>
            <w:shd w:val="clear" w:color="auto" w:fill="D9D9D9" w:themeFill="background1" w:themeFillShade="D9"/>
          </w:tcPr>
          <w:p w14:paraId="01CC2CCA" w14:textId="77777777" w:rsidR="00232E8B" w:rsidRDefault="00232E8B" w:rsidP="00F865DD">
            <w:pPr>
              <w:rPr>
                <w:rFonts w:eastAsia="Cambria"/>
                <w:b/>
                <w:lang w:val="en-US"/>
              </w:rPr>
            </w:pPr>
          </w:p>
        </w:tc>
        <w:tc>
          <w:tcPr>
            <w:tcW w:w="1072" w:type="pct"/>
            <w:shd w:val="clear" w:color="auto" w:fill="F2F2F2" w:themeFill="background1" w:themeFillShade="F2"/>
          </w:tcPr>
          <w:p w14:paraId="10DEE8B9"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5292C28C" w14:textId="77777777" w:rsidR="00232E8B" w:rsidRPr="00511773" w:rsidRDefault="00232E8B" w:rsidP="00F865DD">
            <w:r>
              <w:rPr>
                <w:b/>
              </w:rPr>
              <w:t>The consistently apprentice:</w:t>
            </w:r>
          </w:p>
        </w:tc>
        <w:tc>
          <w:tcPr>
            <w:tcW w:w="2858" w:type="pct"/>
            <w:gridSpan w:val="4"/>
            <w:shd w:val="clear" w:color="auto" w:fill="F2F2F2" w:themeFill="background1" w:themeFillShade="F2"/>
          </w:tcPr>
          <w:p w14:paraId="633E4E52" w14:textId="77777777" w:rsidR="00232E8B" w:rsidRPr="00DE5B42" w:rsidRDefault="00232E8B" w:rsidP="00F865DD">
            <w:pPr>
              <w:rPr>
                <w:szCs w:val="22"/>
              </w:rPr>
            </w:pPr>
          </w:p>
        </w:tc>
      </w:tr>
      <w:tr w:rsidR="00232E8B" w14:paraId="65162548" w14:textId="77777777" w:rsidTr="00F865DD">
        <w:trPr>
          <w:trHeight w:val="455"/>
        </w:trPr>
        <w:tc>
          <w:tcPr>
            <w:tcW w:w="213" w:type="pct"/>
            <w:shd w:val="clear" w:color="auto" w:fill="D9D9D9" w:themeFill="background1" w:themeFillShade="D9"/>
          </w:tcPr>
          <w:p w14:paraId="51076CF6" w14:textId="77777777" w:rsidR="00232E8B" w:rsidRDefault="00232E8B" w:rsidP="00F865DD">
            <w:pPr>
              <w:rPr>
                <w:b/>
              </w:rPr>
            </w:pPr>
            <w:r>
              <w:rPr>
                <w:rFonts w:eastAsia="Cambria"/>
                <w:b/>
                <w:lang w:val="en-US"/>
              </w:rPr>
              <w:t>3.1.1</w:t>
            </w:r>
          </w:p>
        </w:tc>
        <w:tc>
          <w:tcPr>
            <w:tcW w:w="1072" w:type="pct"/>
            <w:shd w:val="clear" w:color="auto" w:fill="F2F2F2" w:themeFill="background1" w:themeFillShade="F2"/>
          </w:tcPr>
          <w:p w14:paraId="24EC0C16" w14:textId="77777777" w:rsidR="00232E8B" w:rsidRPr="008B1ADA" w:rsidRDefault="00232E8B" w:rsidP="00F865DD">
            <w:pPr>
              <w:rPr>
                <w:rFonts w:eastAsia="Cambria"/>
                <w:lang w:val="en-US"/>
              </w:rPr>
            </w:pPr>
            <w:r w:rsidRPr="007228DF">
              <w:rPr>
                <w:rFonts w:eastAsia="Cambria"/>
                <w:lang w:val="en-US"/>
              </w:rPr>
              <w:t>Evaluate self against own and company performance measures to contribute positively to key business objectives.</w:t>
            </w:r>
          </w:p>
        </w:tc>
        <w:tc>
          <w:tcPr>
            <w:tcW w:w="857" w:type="pct"/>
            <w:shd w:val="clear" w:color="auto" w:fill="F2F2F2" w:themeFill="background1" w:themeFillShade="F2"/>
          </w:tcPr>
          <w:p w14:paraId="0E985EFE" w14:textId="77777777" w:rsidR="00232E8B" w:rsidRPr="004F7472" w:rsidRDefault="00232E8B" w:rsidP="00F865DD">
            <w:r w:rsidRPr="00511773">
              <w:t>Setting and evaluating personal targets to exceed company performance measures in a drive to excel in role.</w:t>
            </w:r>
          </w:p>
        </w:tc>
        <w:tc>
          <w:tcPr>
            <w:tcW w:w="572" w:type="pct"/>
            <w:shd w:val="clear" w:color="auto" w:fill="auto"/>
          </w:tcPr>
          <w:p w14:paraId="0680F631" w14:textId="77777777" w:rsidR="00232E8B" w:rsidRPr="00DE5B42" w:rsidRDefault="00232E8B" w:rsidP="00F865DD">
            <w:pPr>
              <w:rPr>
                <w:color w:val="000000" w:themeColor="text1"/>
                <w:szCs w:val="22"/>
              </w:rPr>
            </w:pPr>
          </w:p>
        </w:tc>
        <w:tc>
          <w:tcPr>
            <w:tcW w:w="715" w:type="pct"/>
            <w:shd w:val="clear" w:color="auto" w:fill="auto"/>
          </w:tcPr>
          <w:p w14:paraId="1C7166F5" w14:textId="77777777" w:rsidR="00232E8B" w:rsidRPr="00DE5B42" w:rsidRDefault="00232E8B" w:rsidP="00F865DD">
            <w:pPr>
              <w:rPr>
                <w:color w:val="000000" w:themeColor="text1"/>
                <w:szCs w:val="22"/>
              </w:rPr>
            </w:pPr>
          </w:p>
        </w:tc>
        <w:tc>
          <w:tcPr>
            <w:tcW w:w="724" w:type="pct"/>
            <w:shd w:val="clear" w:color="auto" w:fill="auto"/>
          </w:tcPr>
          <w:p w14:paraId="45877E7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A0BCE0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31EB0BB4"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212CBE4D"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4C8D5581"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0E68743" w14:textId="77777777" w:rsidTr="00F865DD">
        <w:trPr>
          <w:trHeight w:val="455"/>
        </w:trPr>
        <w:tc>
          <w:tcPr>
            <w:tcW w:w="213" w:type="pct"/>
            <w:shd w:val="clear" w:color="auto" w:fill="D9D9D9" w:themeFill="background1" w:themeFillShade="D9"/>
          </w:tcPr>
          <w:p w14:paraId="1DA118D2" w14:textId="77777777" w:rsidR="00232E8B" w:rsidRDefault="00232E8B" w:rsidP="00F865DD">
            <w:pPr>
              <w:rPr>
                <w:b/>
              </w:rPr>
            </w:pPr>
            <w:r>
              <w:rPr>
                <w:rFonts w:eastAsia="Cambria"/>
                <w:b/>
                <w:lang w:val="en-US"/>
              </w:rPr>
              <w:t>3.1.2</w:t>
            </w:r>
          </w:p>
        </w:tc>
        <w:tc>
          <w:tcPr>
            <w:tcW w:w="1072" w:type="pct"/>
            <w:shd w:val="clear" w:color="auto" w:fill="F2F2F2" w:themeFill="background1" w:themeFillShade="F2"/>
          </w:tcPr>
          <w:p w14:paraId="4841E5B6" w14:textId="77777777" w:rsidR="00232E8B" w:rsidRPr="008B1ADA" w:rsidRDefault="00232E8B" w:rsidP="00F865DD">
            <w:pPr>
              <w:rPr>
                <w:rFonts w:eastAsia="Cambria"/>
                <w:lang w:val="en-US"/>
              </w:rPr>
            </w:pPr>
            <w:r w:rsidRPr="007228DF">
              <w:rPr>
                <w:rFonts w:eastAsia="Cambria"/>
                <w:lang w:val="en-US"/>
              </w:rPr>
              <w:t>Use knowledge and experience of more challenging situations to advise and coach others in achieving personal and business objectives.</w:t>
            </w:r>
          </w:p>
        </w:tc>
        <w:tc>
          <w:tcPr>
            <w:tcW w:w="857" w:type="pct"/>
            <w:shd w:val="clear" w:color="auto" w:fill="F2F2F2" w:themeFill="background1" w:themeFillShade="F2"/>
          </w:tcPr>
          <w:p w14:paraId="23166484" w14:textId="77777777" w:rsidR="00232E8B" w:rsidRPr="004F7472" w:rsidRDefault="00232E8B" w:rsidP="00F865DD">
            <w:r w:rsidRPr="00511773">
              <w:t>Pro-actively seeks to enhance own understanding of how to deal with new and more challenging situations and shares this information for the benefit of others.</w:t>
            </w:r>
          </w:p>
        </w:tc>
        <w:tc>
          <w:tcPr>
            <w:tcW w:w="572" w:type="pct"/>
            <w:shd w:val="clear" w:color="auto" w:fill="auto"/>
          </w:tcPr>
          <w:p w14:paraId="2D1AD6EC" w14:textId="77777777" w:rsidR="00232E8B" w:rsidRPr="00DE5B42" w:rsidRDefault="00232E8B" w:rsidP="00F865DD">
            <w:pPr>
              <w:rPr>
                <w:color w:val="000000" w:themeColor="text1"/>
                <w:szCs w:val="22"/>
              </w:rPr>
            </w:pPr>
          </w:p>
        </w:tc>
        <w:tc>
          <w:tcPr>
            <w:tcW w:w="715" w:type="pct"/>
            <w:shd w:val="clear" w:color="auto" w:fill="auto"/>
          </w:tcPr>
          <w:p w14:paraId="79B3F3B2" w14:textId="77777777" w:rsidR="00232E8B" w:rsidRPr="00DE5B42" w:rsidRDefault="00232E8B" w:rsidP="00F865DD">
            <w:pPr>
              <w:rPr>
                <w:color w:val="000000" w:themeColor="text1"/>
                <w:szCs w:val="22"/>
              </w:rPr>
            </w:pPr>
          </w:p>
        </w:tc>
        <w:tc>
          <w:tcPr>
            <w:tcW w:w="724" w:type="pct"/>
            <w:shd w:val="clear" w:color="auto" w:fill="auto"/>
          </w:tcPr>
          <w:p w14:paraId="0798FD5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133A8D1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843EA46"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07F525F"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F8809A2"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3C8EE666" w14:textId="77777777" w:rsidTr="00F865DD">
        <w:trPr>
          <w:trHeight w:val="455"/>
        </w:trPr>
        <w:tc>
          <w:tcPr>
            <w:tcW w:w="5000" w:type="pct"/>
            <w:gridSpan w:val="7"/>
            <w:shd w:val="clear" w:color="auto" w:fill="D9D9D9" w:themeFill="background1" w:themeFillShade="D9"/>
          </w:tcPr>
          <w:p w14:paraId="26DFCF09" w14:textId="77777777" w:rsidR="00232E8B" w:rsidRPr="00672C49" w:rsidRDefault="00232E8B" w:rsidP="00F865DD">
            <w:pPr>
              <w:rPr>
                <w:b/>
                <w:szCs w:val="22"/>
              </w:rPr>
            </w:pPr>
            <w:r w:rsidRPr="00672C49">
              <w:rPr>
                <w:b/>
              </w:rPr>
              <w:t>3.2 Communication</w:t>
            </w:r>
          </w:p>
          <w:p w14:paraId="731660DD" w14:textId="77777777" w:rsidR="00232E8B" w:rsidRPr="00DE5B42" w:rsidRDefault="00232E8B" w:rsidP="00F865DD">
            <w:pPr>
              <w:rPr>
                <w:szCs w:val="22"/>
              </w:rPr>
            </w:pPr>
            <w:r>
              <w:rPr>
                <w:szCs w:val="22"/>
              </w:rPr>
              <w:t xml:space="preserve">Adapts communication and resources </w:t>
            </w:r>
            <w:r w:rsidRPr="007228DF">
              <w:rPr>
                <w:szCs w:val="22"/>
              </w:rPr>
              <w:t>to take account of the target audience including less experienced colleagues. Presents information accurately and effectively using more complex communication methods such as reports and presentations. Communicates using the necessary technical language but articulates this in a way that others can understand.</w:t>
            </w:r>
          </w:p>
        </w:tc>
      </w:tr>
      <w:tr w:rsidR="00232E8B" w14:paraId="3D7ABFFE" w14:textId="77777777" w:rsidTr="00F865DD">
        <w:trPr>
          <w:trHeight w:val="455"/>
        </w:trPr>
        <w:tc>
          <w:tcPr>
            <w:tcW w:w="213" w:type="pct"/>
            <w:shd w:val="clear" w:color="auto" w:fill="D9D9D9" w:themeFill="background1" w:themeFillShade="D9"/>
          </w:tcPr>
          <w:p w14:paraId="5129ACB2" w14:textId="77777777" w:rsidR="00232E8B" w:rsidRDefault="00232E8B" w:rsidP="00F865DD">
            <w:pPr>
              <w:rPr>
                <w:rFonts w:eastAsia="Cambria"/>
                <w:b/>
                <w:lang w:val="en-US"/>
              </w:rPr>
            </w:pPr>
          </w:p>
        </w:tc>
        <w:tc>
          <w:tcPr>
            <w:tcW w:w="1072" w:type="pct"/>
            <w:shd w:val="clear" w:color="auto" w:fill="F2F2F2" w:themeFill="background1" w:themeFillShade="F2"/>
          </w:tcPr>
          <w:p w14:paraId="46D31A1B"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2B9D57CD" w14:textId="77777777" w:rsidR="00232E8B" w:rsidRPr="00511773" w:rsidRDefault="00232E8B" w:rsidP="00F865DD">
            <w:r>
              <w:rPr>
                <w:b/>
              </w:rPr>
              <w:t>The consistently apprentice:</w:t>
            </w:r>
          </w:p>
        </w:tc>
        <w:tc>
          <w:tcPr>
            <w:tcW w:w="2858" w:type="pct"/>
            <w:gridSpan w:val="4"/>
            <w:shd w:val="clear" w:color="auto" w:fill="F2F2F2" w:themeFill="background1" w:themeFillShade="F2"/>
          </w:tcPr>
          <w:p w14:paraId="4E3E0CB8" w14:textId="77777777" w:rsidR="00232E8B" w:rsidRPr="00DE5B42" w:rsidRDefault="00232E8B" w:rsidP="00F865DD">
            <w:pPr>
              <w:rPr>
                <w:szCs w:val="22"/>
              </w:rPr>
            </w:pPr>
          </w:p>
        </w:tc>
      </w:tr>
      <w:tr w:rsidR="00232E8B" w14:paraId="087CE037" w14:textId="77777777" w:rsidTr="00F865DD">
        <w:trPr>
          <w:trHeight w:val="455"/>
        </w:trPr>
        <w:tc>
          <w:tcPr>
            <w:tcW w:w="213" w:type="pct"/>
            <w:shd w:val="clear" w:color="auto" w:fill="D9D9D9" w:themeFill="background1" w:themeFillShade="D9"/>
          </w:tcPr>
          <w:p w14:paraId="29244240" w14:textId="77777777" w:rsidR="00232E8B" w:rsidRDefault="00232E8B" w:rsidP="00F865DD">
            <w:pPr>
              <w:rPr>
                <w:b/>
              </w:rPr>
            </w:pPr>
            <w:r>
              <w:rPr>
                <w:rFonts w:eastAsia="Cambria"/>
                <w:b/>
                <w:lang w:val="en-US"/>
              </w:rPr>
              <w:t>3.2.1</w:t>
            </w:r>
          </w:p>
        </w:tc>
        <w:tc>
          <w:tcPr>
            <w:tcW w:w="1072" w:type="pct"/>
            <w:shd w:val="clear" w:color="auto" w:fill="F2F2F2" w:themeFill="background1" w:themeFillShade="F2"/>
          </w:tcPr>
          <w:p w14:paraId="6F0E55F5" w14:textId="77777777" w:rsidR="00232E8B" w:rsidRPr="008B1ADA" w:rsidRDefault="00232E8B" w:rsidP="00F865DD">
            <w:pPr>
              <w:rPr>
                <w:rFonts w:eastAsia="Cambria"/>
                <w:lang w:val="en-US"/>
              </w:rPr>
            </w:pPr>
            <w:r w:rsidRPr="007228DF">
              <w:rPr>
                <w:rFonts w:eastAsia="Cambria"/>
                <w:lang w:val="en-US"/>
              </w:rPr>
              <w:t>Adapt communication method, style and approach to take account of the needs and understanding of the target audience.</w:t>
            </w:r>
          </w:p>
        </w:tc>
        <w:tc>
          <w:tcPr>
            <w:tcW w:w="857" w:type="pct"/>
            <w:shd w:val="clear" w:color="auto" w:fill="F2F2F2" w:themeFill="background1" w:themeFillShade="F2"/>
          </w:tcPr>
          <w:p w14:paraId="14048780" w14:textId="77777777" w:rsidR="00232E8B" w:rsidRPr="004F7472" w:rsidRDefault="00232E8B" w:rsidP="00F865DD">
            <w:r w:rsidRPr="00511773">
              <w:t>Embraces the use of a wide range of communication methods, styles and approaches to meet the needs of different people.</w:t>
            </w:r>
          </w:p>
        </w:tc>
        <w:tc>
          <w:tcPr>
            <w:tcW w:w="572" w:type="pct"/>
            <w:shd w:val="clear" w:color="auto" w:fill="auto"/>
          </w:tcPr>
          <w:p w14:paraId="0CCEF7C5" w14:textId="77777777" w:rsidR="00232E8B" w:rsidRPr="00DE5B42" w:rsidRDefault="00232E8B" w:rsidP="00F865DD">
            <w:pPr>
              <w:rPr>
                <w:color w:val="000000" w:themeColor="text1"/>
                <w:szCs w:val="22"/>
              </w:rPr>
            </w:pPr>
          </w:p>
        </w:tc>
        <w:tc>
          <w:tcPr>
            <w:tcW w:w="715" w:type="pct"/>
            <w:shd w:val="clear" w:color="auto" w:fill="auto"/>
          </w:tcPr>
          <w:p w14:paraId="7B03F1DE" w14:textId="77777777" w:rsidR="00232E8B" w:rsidRPr="00DE5B42" w:rsidRDefault="00232E8B" w:rsidP="00F865DD">
            <w:pPr>
              <w:rPr>
                <w:color w:val="000000" w:themeColor="text1"/>
                <w:szCs w:val="22"/>
              </w:rPr>
            </w:pPr>
          </w:p>
        </w:tc>
        <w:tc>
          <w:tcPr>
            <w:tcW w:w="724" w:type="pct"/>
            <w:shd w:val="clear" w:color="auto" w:fill="auto"/>
          </w:tcPr>
          <w:p w14:paraId="6162BF6B"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245649C2"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1D5861CF"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2ACFCD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16DB31B"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FDF3D21" w14:textId="77777777" w:rsidTr="00F865DD">
        <w:trPr>
          <w:trHeight w:val="455"/>
        </w:trPr>
        <w:tc>
          <w:tcPr>
            <w:tcW w:w="213" w:type="pct"/>
            <w:shd w:val="clear" w:color="auto" w:fill="D9D9D9" w:themeFill="background1" w:themeFillShade="D9"/>
          </w:tcPr>
          <w:p w14:paraId="39B24372" w14:textId="77777777" w:rsidR="00232E8B" w:rsidRDefault="00232E8B" w:rsidP="00F865DD">
            <w:pPr>
              <w:rPr>
                <w:b/>
              </w:rPr>
            </w:pPr>
            <w:r>
              <w:rPr>
                <w:rFonts w:eastAsia="Cambria"/>
                <w:b/>
                <w:lang w:val="en-US"/>
              </w:rPr>
              <w:t>3.2.2</w:t>
            </w:r>
          </w:p>
        </w:tc>
        <w:tc>
          <w:tcPr>
            <w:tcW w:w="1072" w:type="pct"/>
            <w:shd w:val="clear" w:color="auto" w:fill="F2F2F2" w:themeFill="background1" w:themeFillShade="F2"/>
          </w:tcPr>
          <w:p w14:paraId="06D23F5D" w14:textId="77777777" w:rsidR="00232E8B" w:rsidRPr="008B1ADA" w:rsidRDefault="00232E8B" w:rsidP="00F865DD">
            <w:pPr>
              <w:rPr>
                <w:rFonts w:eastAsia="Cambria"/>
                <w:lang w:val="en-US"/>
              </w:rPr>
            </w:pPr>
            <w:r w:rsidRPr="007228DF">
              <w:rPr>
                <w:rFonts w:eastAsia="Cambria"/>
                <w:lang w:val="en-US"/>
              </w:rPr>
              <w:t>Present information accurately and effectively using a range of communication methods, including advanced methods such as reports and presentations.</w:t>
            </w:r>
          </w:p>
        </w:tc>
        <w:tc>
          <w:tcPr>
            <w:tcW w:w="857" w:type="pct"/>
            <w:shd w:val="clear" w:color="auto" w:fill="F2F2F2" w:themeFill="background1" w:themeFillShade="F2"/>
          </w:tcPr>
          <w:p w14:paraId="4AD5892F" w14:textId="77777777" w:rsidR="00232E8B" w:rsidRPr="004F7472" w:rsidRDefault="00232E8B" w:rsidP="00F865DD">
            <w:r w:rsidRPr="00511773">
              <w:t>Acts as a referral and guidance point for others in ensuring that communication is accurate and effective.</w:t>
            </w:r>
          </w:p>
        </w:tc>
        <w:tc>
          <w:tcPr>
            <w:tcW w:w="572" w:type="pct"/>
            <w:shd w:val="clear" w:color="auto" w:fill="auto"/>
          </w:tcPr>
          <w:p w14:paraId="7CFCA4F7" w14:textId="77777777" w:rsidR="00232E8B" w:rsidRPr="00DE5B42" w:rsidRDefault="00232E8B" w:rsidP="00F865DD">
            <w:pPr>
              <w:rPr>
                <w:color w:val="000000" w:themeColor="text1"/>
                <w:szCs w:val="22"/>
              </w:rPr>
            </w:pPr>
          </w:p>
        </w:tc>
        <w:tc>
          <w:tcPr>
            <w:tcW w:w="715" w:type="pct"/>
            <w:shd w:val="clear" w:color="auto" w:fill="auto"/>
          </w:tcPr>
          <w:p w14:paraId="03519038" w14:textId="77777777" w:rsidR="00232E8B" w:rsidRPr="00DE5B42" w:rsidRDefault="00232E8B" w:rsidP="00F865DD">
            <w:pPr>
              <w:rPr>
                <w:color w:val="000000" w:themeColor="text1"/>
                <w:szCs w:val="22"/>
              </w:rPr>
            </w:pPr>
          </w:p>
        </w:tc>
        <w:tc>
          <w:tcPr>
            <w:tcW w:w="724" w:type="pct"/>
            <w:shd w:val="clear" w:color="auto" w:fill="auto"/>
          </w:tcPr>
          <w:p w14:paraId="6B166AD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60CAFC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3FC0BD76"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603132FA"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A7D9C3A"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190B22D" w14:textId="77777777" w:rsidTr="00F865DD">
        <w:trPr>
          <w:trHeight w:val="455"/>
        </w:trPr>
        <w:tc>
          <w:tcPr>
            <w:tcW w:w="213" w:type="pct"/>
            <w:shd w:val="clear" w:color="auto" w:fill="D9D9D9" w:themeFill="background1" w:themeFillShade="D9"/>
          </w:tcPr>
          <w:p w14:paraId="5238EF95" w14:textId="77777777" w:rsidR="00232E8B" w:rsidRDefault="00232E8B" w:rsidP="00F865DD">
            <w:pPr>
              <w:rPr>
                <w:b/>
              </w:rPr>
            </w:pPr>
            <w:r>
              <w:rPr>
                <w:rFonts w:eastAsia="Cambria"/>
                <w:b/>
                <w:lang w:val="en-US"/>
              </w:rPr>
              <w:t>3.2.3</w:t>
            </w:r>
          </w:p>
        </w:tc>
        <w:tc>
          <w:tcPr>
            <w:tcW w:w="1072" w:type="pct"/>
            <w:shd w:val="clear" w:color="auto" w:fill="F2F2F2" w:themeFill="background1" w:themeFillShade="F2"/>
          </w:tcPr>
          <w:p w14:paraId="6D4C03BD" w14:textId="77777777" w:rsidR="00232E8B" w:rsidRPr="008B1ADA" w:rsidRDefault="00232E8B" w:rsidP="00F865DD">
            <w:pPr>
              <w:rPr>
                <w:rFonts w:eastAsia="Cambria"/>
                <w:lang w:val="en-US"/>
              </w:rPr>
            </w:pPr>
            <w:r w:rsidRPr="007228DF">
              <w:rPr>
                <w:rFonts w:eastAsia="Cambria"/>
                <w:lang w:val="en-US"/>
              </w:rPr>
              <w:t>Convey technical information effectively and in a way that others can understand.</w:t>
            </w:r>
          </w:p>
        </w:tc>
        <w:tc>
          <w:tcPr>
            <w:tcW w:w="857" w:type="pct"/>
            <w:shd w:val="clear" w:color="auto" w:fill="F2F2F2" w:themeFill="background1" w:themeFillShade="F2"/>
          </w:tcPr>
          <w:p w14:paraId="183856FC" w14:textId="77777777" w:rsidR="00232E8B" w:rsidRPr="004F7472" w:rsidRDefault="00232E8B" w:rsidP="00F865DD">
            <w:r w:rsidRPr="00511773">
              <w:t>Looks for engaging ways to present technical information to target audience which enhances their understanding of the subject matter.</w:t>
            </w:r>
          </w:p>
        </w:tc>
        <w:tc>
          <w:tcPr>
            <w:tcW w:w="572" w:type="pct"/>
            <w:shd w:val="clear" w:color="auto" w:fill="auto"/>
          </w:tcPr>
          <w:p w14:paraId="446DB59F" w14:textId="77777777" w:rsidR="00232E8B" w:rsidRPr="00DE5B42" w:rsidRDefault="00232E8B" w:rsidP="00F865DD">
            <w:pPr>
              <w:rPr>
                <w:color w:val="000000" w:themeColor="text1"/>
                <w:szCs w:val="22"/>
              </w:rPr>
            </w:pPr>
          </w:p>
        </w:tc>
        <w:tc>
          <w:tcPr>
            <w:tcW w:w="715" w:type="pct"/>
            <w:shd w:val="clear" w:color="auto" w:fill="auto"/>
          </w:tcPr>
          <w:p w14:paraId="3FDD77D1" w14:textId="77777777" w:rsidR="00232E8B" w:rsidRPr="00DE5B42" w:rsidRDefault="00232E8B" w:rsidP="00F865DD">
            <w:pPr>
              <w:rPr>
                <w:color w:val="000000" w:themeColor="text1"/>
                <w:szCs w:val="22"/>
              </w:rPr>
            </w:pPr>
          </w:p>
        </w:tc>
        <w:tc>
          <w:tcPr>
            <w:tcW w:w="724" w:type="pct"/>
            <w:shd w:val="clear" w:color="auto" w:fill="auto"/>
          </w:tcPr>
          <w:p w14:paraId="2E4A6BB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812F65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0A813D8D"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B230AE3"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A6576F1"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58084754" w14:textId="77777777" w:rsidTr="00F865DD">
        <w:trPr>
          <w:trHeight w:val="455"/>
        </w:trPr>
        <w:tc>
          <w:tcPr>
            <w:tcW w:w="5000" w:type="pct"/>
            <w:gridSpan w:val="7"/>
            <w:shd w:val="clear" w:color="auto" w:fill="D9D9D9" w:themeFill="background1" w:themeFillShade="D9"/>
          </w:tcPr>
          <w:p w14:paraId="77102BC8" w14:textId="77777777" w:rsidR="00232E8B" w:rsidRPr="00672C49" w:rsidRDefault="00232E8B" w:rsidP="00F865DD">
            <w:pPr>
              <w:rPr>
                <w:b/>
              </w:rPr>
            </w:pPr>
            <w:r w:rsidRPr="00672C49">
              <w:rPr>
                <w:b/>
              </w:rPr>
              <w:t>3.3 Personal Accountability</w:t>
            </w:r>
          </w:p>
          <w:p w14:paraId="426C83C7" w14:textId="77777777" w:rsidR="00232E8B" w:rsidRPr="00DE5B42" w:rsidRDefault="00232E8B" w:rsidP="00F865DD">
            <w:pPr>
              <w:rPr>
                <w:szCs w:val="22"/>
              </w:rPr>
            </w:pPr>
            <w:r w:rsidRPr="007228DF">
              <w:rPr>
                <w:szCs w:val="22"/>
              </w:rPr>
              <w:t>Acts using own initiative to accomplish objectives and seeks alternatives when barriers arise. Tenacious in finding the best solutions, demonstrating commitment to the role and the Insurance Industry.</w:t>
            </w:r>
          </w:p>
        </w:tc>
      </w:tr>
      <w:tr w:rsidR="00232E8B" w14:paraId="07C9B63F" w14:textId="77777777" w:rsidTr="00F865DD">
        <w:trPr>
          <w:trHeight w:val="455"/>
        </w:trPr>
        <w:tc>
          <w:tcPr>
            <w:tcW w:w="213" w:type="pct"/>
            <w:shd w:val="clear" w:color="auto" w:fill="D9D9D9" w:themeFill="background1" w:themeFillShade="D9"/>
          </w:tcPr>
          <w:p w14:paraId="50A539C8" w14:textId="77777777" w:rsidR="00232E8B" w:rsidRDefault="00232E8B" w:rsidP="00F865DD">
            <w:pPr>
              <w:rPr>
                <w:rFonts w:eastAsia="Cambria"/>
                <w:lang w:val="en-US"/>
              </w:rPr>
            </w:pPr>
          </w:p>
        </w:tc>
        <w:tc>
          <w:tcPr>
            <w:tcW w:w="1072" w:type="pct"/>
            <w:shd w:val="clear" w:color="auto" w:fill="F2F2F2" w:themeFill="background1" w:themeFillShade="F2"/>
          </w:tcPr>
          <w:p w14:paraId="6DA68672"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2880A69F" w14:textId="77777777" w:rsidR="00232E8B" w:rsidRPr="00511773" w:rsidRDefault="00232E8B" w:rsidP="00F865DD">
            <w:r>
              <w:rPr>
                <w:b/>
              </w:rPr>
              <w:t>The consistently apprentice:</w:t>
            </w:r>
          </w:p>
        </w:tc>
        <w:tc>
          <w:tcPr>
            <w:tcW w:w="2858" w:type="pct"/>
            <w:gridSpan w:val="4"/>
            <w:shd w:val="clear" w:color="auto" w:fill="F2F2F2" w:themeFill="background1" w:themeFillShade="F2"/>
          </w:tcPr>
          <w:p w14:paraId="6A84E81E" w14:textId="77777777" w:rsidR="00232E8B" w:rsidRPr="00DE5B42" w:rsidRDefault="00232E8B" w:rsidP="00F865DD">
            <w:pPr>
              <w:rPr>
                <w:szCs w:val="22"/>
              </w:rPr>
            </w:pPr>
          </w:p>
        </w:tc>
      </w:tr>
      <w:tr w:rsidR="00232E8B" w14:paraId="2C78BB08" w14:textId="77777777" w:rsidTr="00F865DD">
        <w:trPr>
          <w:trHeight w:val="455"/>
        </w:trPr>
        <w:tc>
          <w:tcPr>
            <w:tcW w:w="213" w:type="pct"/>
            <w:shd w:val="clear" w:color="auto" w:fill="D9D9D9" w:themeFill="background1" w:themeFillShade="D9"/>
          </w:tcPr>
          <w:p w14:paraId="60613F37" w14:textId="77777777" w:rsidR="00232E8B" w:rsidRPr="00786EBF" w:rsidRDefault="00232E8B" w:rsidP="00F865DD">
            <w:pPr>
              <w:rPr>
                <w:b/>
              </w:rPr>
            </w:pPr>
            <w:r w:rsidRPr="00786EBF">
              <w:rPr>
                <w:rFonts w:eastAsia="Cambria"/>
                <w:b/>
                <w:lang w:val="en-US"/>
              </w:rPr>
              <w:t>3.3.1</w:t>
            </w:r>
          </w:p>
        </w:tc>
        <w:tc>
          <w:tcPr>
            <w:tcW w:w="1072" w:type="pct"/>
            <w:shd w:val="clear" w:color="auto" w:fill="F2F2F2" w:themeFill="background1" w:themeFillShade="F2"/>
          </w:tcPr>
          <w:p w14:paraId="0DC300E4" w14:textId="77777777" w:rsidR="00232E8B" w:rsidRPr="008B1ADA" w:rsidRDefault="00232E8B" w:rsidP="00F865DD">
            <w:pPr>
              <w:rPr>
                <w:rFonts w:eastAsia="Cambria"/>
                <w:lang w:val="en-US"/>
              </w:rPr>
            </w:pPr>
            <w:r w:rsidRPr="007228DF">
              <w:rPr>
                <w:rFonts w:eastAsia="Cambria"/>
                <w:lang w:val="en-US"/>
              </w:rPr>
              <w:t xml:space="preserve">Use initiative to accomplish objectives, identifying and </w:t>
            </w:r>
            <w:proofErr w:type="spellStart"/>
            <w:r w:rsidRPr="007228DF">
              <w:rPr>
                <w:rFonts w:eastAsia="Cambria"/>
                <w:lang w:val="en-US"/>
              </w:rPr>
              <w:t>utilising</w:t>
            </w:r>
            <w:proofErr w:type="spellEnd"/>
            <w:r w:rsidRPr="007228DF">
              <w:rPr>
                <w:rFonts w:eastAsia="Cambria"/>
                <w:lang w:val="en-US"/>
              </w:rPr>
              <w:t xml:space="preserve"> alternative approaches to overcome barriers</w:t>
            </w:r>
            <w:r>
              <w:rPr>
                <w:rFonts w:eastAsia="Cambria"/>
                <w:lang w:val="en-US"/>
              </w:rPr>
              <w:t>.</w:t>
            </w:r>
          </w:p>
        </w:tc>
        <w:tc>
          <w:tcPr>
            <w:tcW w:w="857" w:type="pct"/>
            <w:shd w:val="clear" w:color="auto" w:fill="F2F2F2" w:themeFill="background1" w:themeFillShade="F2"/>
          </w:tcPr>
          <w:p w14:paraId="0D05F17D" w14:textId="77777777" w:rsidR="00232E8B" w:rsidRPr="004F7472" w:rsidRDefault="00232E8B" w:rsidP="00F865DD">
            <w:r w:rsidRPr="00511773">
              <w:t>Pro</w:t>
            </w:r>
            <w:r>
              <w:t>-</w:t>
            </w:r>
            <w:r w:rsidRPr="00511773">
              <w:t>actively supports the delivery of tasks beyond own role.</w:t>
            </w:r>
          </w:p>
        </w:tc>
        <w:tc>
          <w:tcPr>
            <w:tcW w:w="572" w:type="pct"/>
            <w:shd w:val="clear" w:color="auto" w:fill="auto"/>
          </w:tcPr>
          <w:p w14:paraId="380E06E7" w14:textId="77777777" w:rsidR="00232E8B" w:rsidRPr="00DE5B42" w:rsidRDefault="00232E8B" w:rsidP="00F865DD">
            <w:pPr>
              <w:rPr>
                <w:color w:val="000000" w:themeColor="text1"/>
                <w:szCs w:val="22"/>
              </w:rPr>
            </w:pPr>
          </w:p>
        </w:tc>
        <w:tc>
          <w:tcPr>
            <w:tcW w:w="715" w:type="pct"/>
            <w:shd w:val="clear" w:color="auto" w:fill="auto"/>
          </w:tcPr>
          <w:p w14:paraId="0D2B9221" w14:textId="77777777" w:rsidR="00232E8B" w:rsidRPr="00DE5B42" w:rsidRDefault="00232E8B" w:rsidP="00F865DD">
            <w:pPr>
              <w:rPr>
                <w:color w:val="000000" w:themeColor="text1"/>
                <w:szCs w:val="22"/>
              </w:rPr>
            </w:pPr>
          </w:p>
        </w:tc>
        <w:tc>
          <w:tcPr>
            <w:tcW w:w="724" w:type="pct"/>
            <w:shd w:val="clear" w:color="auto" w:fill="auto"/>
          </w:tcPr>
          <w:p w14:paraId="5B91B708"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0278CD8"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0852F345"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714B4567"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FB2767E"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01A33656" w14:textId="77777777" w:rsidTr="00F865DD">
        <w:trPr>
          <w:trHeight w:val="455"/>
        </w:trPr>
        <w:tc>
          <w:tcPr>
            <w:tcW w:w="213" w:type="pct"/>
            <w:shd w:val="clear" w:color="auto" w:fill="D9D9D9" w:themeFill="background1" w:themeFillShade="D9"/>
          </w:tcPr>
          <w:p w14:paraId="2EABF41B" w14:textId="77777777" w:rsidR="00232E8B" w:rsidRPr="00786EBF" w:rsidRDefault="00232E8B" w:rsidP="00F865DD">
            <w:pPr>
              <w:rPr>
                <w:b/>
              </w:rPr>
            </w:pPr>
            <w:r w:rsidRPr="00786EBF">
              <w:rPr>
                <w:rFonts w:eastAsia="Cambria"/>
                <w:b/>
                <w:lang w:val="en-US"/>
              </w:rPr>
              <w:t>3.3.2</w:t>
            </w:r>
          </w:p>
        </w:tc>
        <w:tc>
          <w:tcPr>
            <w:tcW w:w="1072" w:type="pct"/>
            <w:shd w:val="clear" w:color="auto" w:fill="F2F2F2" w:themeFill="background1" w:themeFillShade="F2"/>
          </w:tcPr>
          <w:p w14:paraId="15C06D41" w14:textId="77777777" w:rsidR="00232E8B" w:rsidRPr="008B1ADA" w:rsidRDefault="00232E8B" w:rsidP="00F865DD">
            <w:pPr>
              <w:rPr>
                <w:rFonts w:eastAsia="Cambria"/>
                <w:lang w:val="en-US"/>
              </w:rPr>
            </w:pPr>
            <w:r w:rsidRPr="007228DF">
              <w:rPr>
                <w:rFonts w:eastAsia="Cambria"/>
                <w:lang w:val="en-US"/>
              </w:rPr>
              <w:t>Demonstrate tenacity in finding the best solutions for stakeholders.</w:t>
            </w:r>
          </w:p>
        </w:tc>
        <w:tc>
          <w:tcPr>
            <w:tcW w:w="857" w:type="pct"/>
            <w:shd w:val="clear" w:color="auto" w:fill="F2F2F2" w:themeFill="background1" w:themeFillShade="F2"/>
          </w:tcPr>
          <w:p w14:paraId="122C07FF" w14:textId="77777777" w:rsidR="00232E8B" w:rsidRPr="004F7472" w:rsidRDefault="00232E8B" w:rsidP="00F865DD">
            <w:r w:rsidRPr="004F7472">
              <w:t>No distinction differentiator.</w:t>
            </w:r>
          </w:p>
        </w:tc>
        <w:tc>
          <w:tcPr>
            <w:tcW w:w="572" w:type="pct"/>
            <w:shd w:val="clear" w:color="auto" w:fill="auto"/>
          </w:tcPr>
          <w:p w14:paraId="3E3B69A6" w14:textId="77777777" w:rsidR="00232E8B" w:rsidRPr="00DE5B42" w:rsidRDefault="00232E8B" w:rsidP="00F865DD">
            <w:pPr>
              <w:rPr>
                <w:color w:val="000000" w:themeColor="text1"/>
                <w:szCs w:val="22"/>
              </w:rPr>
            </w:pPr>
          </w:p>
        </w:tc>
        <w:tc>
          <w:tcPr>
            <w:tcW w:w="715" w:type="pct"/>
            <w:shd w:val="clear" w:color="auto" w:fill="auto"/>
          </w:tcPr>
          <w:p w14:paraId="0850DEFF" w14:textId="77777777" w:rsidR="00232E8B" w:rsidRPr="00DE5B42" w:rsidRDefault="00232E8B" w:rsidP="00F865DD">
            <w:pPr>
              <w:rPr>
                <w:color w:val="000000" w:themeColor="text1"/>
                <w:szCs w:val="22"/>
              </w:rPr>
            </w:pPr>
          </w:p>
        </w:tc>
        <w:tc>
          <w:tcPr>
            <w:tcW w:w="724" w:type="pct"/>
            <w:shd w:val="clear" w:color="auto" w:fill="auto"/>
          </w:tcPr>
          <w:p w14:paraId="2187A06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6B203E24"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EFCDEEB"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600B051"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378F02F" w14:textId="77777777" w:rsidR="00232E8B" w:rsidRPr="00DE5B42" w:rsidRDefault="00232E8B" w:rsidP="00F865DD">
            <w:pPr>
              <w:rPr>
                <w:szCs w:val="22"/>
              </w:rPr>
            </w:pPr>
          </w:p>
        </w:tc>
      </w:tr>
      <w:tr w:rsidR="00232E8B" w14:paraId="051B386B" w14:textId="77777777" w:rsidTr="00F865DD">
        <w:trPr>
          <w:trHeight w:val="455"/>
        </w:trPr>
        <w:tc>
          <w:tcPr>
            <w:tcW w:w="213" w:type="pct"/>
            <w:shd w:val="clear" w:color="auto" w:fill="D9D9D9" w:themeFill="background1" w:themeFillShade="D9"/>
          </w:tcPr>
          <w:p w14:paraId="6D682D13" w14:textId="77777777" w:rsidR="00232E8B" w:rsidRPr="00786EBF" w:rsidRDefault="00232E8B" w:rsidP="00F865DD">
            <w:pPr>
              <w:rPr>
                <w:b/>
              </w:rPr>
            </w:pPr>
            <w:r w:rsidRPr="00786EBF">
              <w:rPr>
                <w:rFonts w:eastAsia="Cambria"/>
                <w:b/>
                <w:lang w:val="en-US"/>
              </w:rPr>
              <w:t>3.3.3</w:t>
            </w:r>
          </w:p>
        </w:tc>
        <w:tc>
          <w:tcPr>
            <w:tcW w:w="1072" w:type="pct"/>
            <w:shd w:val="clear" w:color="auto" w:fill="F2F2F2" w:themeFill="background1" w:themeFillShade="F2"/>
          </w:tcPr>
          <w:p w14:paraId="509615B5" w14:textId="77777777" w:rsidR="00232E8B" w:rsidRPr="008B1ADA" w:rsidRDefault="00232E8B" w:rsidP="00F865DD">
            <w:pPr>
              <w:rPr>
                <w:rFonts w:eastAsia="Cambria"/>
                <w:lang w:val="en-US"/>
              </w:rPr>
            </w:pPr>
            <w:r w:rsidRPr="00511773">
              <w:rPr>
                <w:rFonts w:eastAsia="Cambria"/>
                <w:lang w:val="en-US"/>
              </w:rPr>
              <w:t>Demonstrates enthusiasm and commitment to delivering the required outcomes of the role and showcases a positive image of the insurance industry</w:t>
            </w:r>
            <w:r>
              <w:rPr>
                <w:rFonts w:eastAsia="Cambria"/>
                <w:lang w:val="en-US"/>
              </w:rPr>
              <w:t>.</w:t>
            </w:r>
          </w:p>
        </w:tc>
        <w:tc>
          <w:tcPr>
            <w:tcW w:w="857" w:type="pct"/>
            <w:shd w:val="clear" w:color="auto" w:fill="F2F2F2" w:themeFill="background1" w:themeFillShade="F2"/>
          </w:tcPr>
          <w:p w14:paraId="28CBA409" w14:textId="77777777" w:rsidR="00232E8B" w:rsidRPr="004F7472" w:rsidRDefault="00232E8B" w:rsidP="00F865DD">
            <w:r>
              <w:t>E</w:t>
            </w:r>
            <w:r w:rsidRPr="00511773">
              <w:t>xceeds the required outcomes of the and proactively promotes the insurance industry</w:t>
            </w:r>
            <w:r>
              <w:t>.</w:t>
            </w:r>
          </w:p>
        </w:tc>
        <w:tc>
          <w:tcPr>
            <w:tcW w:w="572" w:type="pct"/>
            <w:shd w:val="clear" w:color="auto" w:fill="auto"/>
          </w:tcPr>
          <w:p w14:paraId="2760BA99" w14:textId="77777777" w:rsidR="00232E8B" w:rsidRPr="00DE5B42" w:rsidRDefault="00232E8B" w:rsidP="00F865DD">
            <w:pPr>
              <w:rPr>
                <w:color w:val="000000" w:themeColor="text1"/>
                <w:szCs w:val="22"/>
              </w:rPr>
            </w:pPr>
          </w:p>
        </w:tc>
        <w:tc>
          <w:tcPr>
            <w:tcW w:w="715" w:type="pct"/>
            <w:shd w:val="clear" w:color="auto" w:fill="auto"/>
          </w:tcPr>
          <w:p w14:paraId="44E34471" w14:textId="77777777" w:rsidR="00232E8B" w:rsidRPr="00DE5B42" w:rsidRDefault="00232E8B" w:rsidP="00F865DD">
            <w:pPr>
              <w:rPr>
                <w:color w:val="000000" w:themeColor="text1"/>
                <w:szCs w:val="22"/>
              </w:rPr>
            </w:pPr>
          </w:p>
        </w:tc>
        <w:tc>
          <w:tcPr>
            <w:tcW w:w="724" w:type="pct"/>
            <w:shd w:val="clear" w:color="auto" w:fill="auto"/>
          </w:tcPr>
          <w:p w14:paraId="5DC57A1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BEAAD48"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7506A1EF"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A7F348E"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1D0FE043"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111650AB" w14:textId="77777777" w:rsidTr="00F865DD">
        <w:trPr>
          <w:trHeight w:val="455"/>
        </w:trPr>
        <w:tc>
          <w:tcPr>
            <w:tcW w:w="5000" w:type="pct"/>
            <w:gridSpan w:val="7"/>
            <w:shd w:val="clear" w:color="auto" w:fill="D9D9D9" w:themeFill="background1" w:themeFillShade="D9"/>
          </w:tcPr>
          <w:p w14:paraId="00501EB1" w14:textId="77777777" w:rsidR="00232E8B" w:rsidRPr="00672C49" w:rsidRDefault="00232E8B" w:rsidP="00F865DD">
            <w:pPr>
              <w:rPr>
                <w:b/>
                <w:szCs w:val="22"/>
              </w:rPr>
            </w:pPr>
            <w:r w:rsidRPr="00672C49">
              <w:rPr>
                <w:b/>
              </w:rPr>
              <w:t>3.4 Innovation</w:t>
            </w:r>
          </w:p>
          <w:p w14:paraId="1CB61A29" w14:textId="77777777" w:rsidR="00232E8B" w:rsidRPr="00DE5B42" w:rsidRDefault="00232E8B" w:rsidP="00F865DD">
            <w:pPr>
              <w:rPr>
                <w:szCs w:val="22"/>
              </w:rPr>
            </w:pPr>
            <w:r w:rsidRPr="007228DF">
              <w:rPr>
                <w:szCs w:val="22"/>
              </w:rPr>
              <w:t>Proactively able to challenge the status quo by considering the feasibility of suggested ideas and improvement considering the impact they may have on business objectives.</w:t>
            </w:r>
          </w:p>
        </w:tc>
      </w:tr>
      <w:tr w:rsidR="00232E8B" w14:paraId="735E0DF0" w14:textId="77777777" w:rsidTr="00F865DD">
        <w:trPr>
          <w:trHeight w:val="455"/>
        </w:trPr>
        <w:tc>
          <w:tcPr>
            <w:tcW w:w="213" w:type="pct"/>
            <w:shd w:val="clear" w:color="auto" w:fill="D9D9D9" w:themeFill="background1" w:themeFillShade="D9"/>
          </w:tcPr>
          <w:p w14:paraId="202173B5" w14:textId="77777777" w:rsidR="00232E8B" w:rsidRDefault="00232E8B" w:rsidP="00F865DD">
            <w:pPr>
              <w:rPr>
                <w:rFonts w:eastAsia="Cambria"/>
                <w:b/>
                <w:lang w:val="en-US"/>
              </w:rPr>
            </w:pPr>
          </w:p>
        </w:tc>
        <w:tc>
          <w:tcPr>
            <w:tcW w:w="1072" w:type="pct"/>
            <w:shd w:val="clear" w:color="auto" w:fill="F2F2F2" w:themeFill="background1" w:themeFillShade="F2"/>
          </w:tcPr>
          <w:p w14:paraId="3E60BA73" w14:textId="77777777" w:rsidR="00232E8B" w:rsidRDefault="00232E8B" w:rsidP="00F865DD">
            <w:pPr>
              <w:rPr>
                <w:rFonts w:eastAsia="Cambria"/>
                <w:lang w:val="en-US"/>
              </w:rPr>
            </w:pPr>
            <w:r>
              <w:rPr>
                <w:b/>
              </w:rPr>
              <w:t>The apprentice can:</w:t>
            </w:r>
          </w:p>
        </w:tc>
        <w:tc>
          <w:tcPr>
            <w:tcW w:w="857" w:type="pct"/>
            <w:shd w:val="clear" w:color="auto" w:fill="F2F2F2" w:themeFill="background1" w:themeFillShade="F2"/>
          </w:tcPr>
          <w:p w14:paraId="1FDDA37F" w14:textId="77777777" w:rsidR="00232E8B" w:rsidRPr="00F7626A" w:rsidRDefault="00232E8B" w:rsidP="00F865DD">
            <w:pPr>
              <w:rPr>
                <w:rFonts w:eastAsia="Cambria"/>
                <w:lang w:val="en-US"/>
              </w:rPr>
            </w:pPr>
            <w:r>
              <w:rPr>
                <w:b/>
              </w:rPr>
              <w:t>The consistently apprentice:</w:t>
            </w:r>
          </w:p>
        </w:tc>
        <w:tc>
          <w:tcPr>
            <w:tcW w:w="2858" w:type="pct"/>
            <w:gridSpan w:val="4"/>
            <w:shd w:val="clear" w:color="auto" w:fill="F2F2F2" w:themeFill="background1" w:themeFillShade="F2"/>
          </w:tcPr>
          <w:p w14:paraId="14D61130" w14:textId="77777777" w:rsidR="00232E8B" w:rsidRPr="00DE5B42" w:rsidRDefault="00232E8B" w:rsidP="00F865DD">
            <w:pPr>
              <w:rPr>
                <w:szCs w:val="22"/>
              </w:rPr>
            </w:pPr>
          </w:p>
        </w:tc>
      </w:tr>
      <w:tr w:rsidR="00232E8B" w14:paraId="4466718D" w14:textId="77777777" w:rsidTr="00F865DD">
        <w:trPr>
          <w:trHeight w:val="455"/>
        </w:trPr>
        <w:tc>
          <w:tcPr>
            <w:tcW w:w="213" w:type="pct"/>
            <w:shd w:val="clear" w:color="auto" w:fill="D9D9D9" w:themeFill="background1" w:themeFillShade="D9"/>
          </w:tcPr>
          <w:p w14:paraId="7A49B688" w14:textId="77777777" w:rsidR="00232E8B" w:rsidRDefault="00232E8B" w:rsidP="00F865DD">
            <w:pPr>
              <w:rPr>
                <w:rFonts w:eastAsia="Cambria"/>
                <w:b/>
                <w:lang w:val="en-US"/>
              </w:rPr>
            </w:pPr>
            <w:r>
              <w:rPr>
                <w:rFonts w:eastAsia="Cambria"/>
                <w:b/>
                <w:lang w:val="en-US"/>
              </w:rPr>
              <w:t>3.4.1</w:t>
            </w:r>
          </w:p>
        </w:tc>
        <w:tc>
          <w:tcPr>
            <w:tcW w:w="1072" w:type="pct"/>
            <w:shd w:val="clear" w:color="auto" w:fill="F2F2F2" w:themeFill="background1" w:themeFillShade="F2"/>
          </w:tcPr>
          <w:p w14:paraId="78EC7378" w14:textId="77777777" w:rsidR="00232E8B" w:rsidRPr="004004AE" w:rsidRDefault="00232E8B" w:rsidP="00F865DD">
            <w:pPr>
              <w:rPr>
                <w:rFonts w:eastAsia="Cambria"/>
                <w:lang w:val="en-US"/>
              </w:rPr>
            </w:pPr>
            <w:r>
              <w:rPr>
                <w:rFonts w:eastAsia="Cambria"/>
                <w:lang w:val="en-US"/>
              </w:rPr>
              <w:t>Constructively ch</w:t>
            </w:r>
            <w:r w:rsidRPr="007228DF">
              <w:rPr>
                <w:rFonts w:eastAsia="Cambria"/>
                <w:lang w:val="en-US"/>
              </w:rPr>
              <w:t>allenge and question the status quo in achieving business objectives.</w:t>
            </w:r>
          </w:p>
        </w:tc>
        <w:tc>
          <w:tcPr>
            <w:tcW w:w="857" w:type="pct"/>
            <w:shd w:val="clear" w:color="auto" w:fill="F2F2F2" w:themeFill="background1" w:themeFillShade="F2"/>
          </w:tcPr>
          <w:p w14:paraId="2216AA5F" w14:textId="77777777" w:rsidR="00232E8B" w:rsidRPr="004004AE" w:rsidRDefault="00232E8B" w:rsidP="00F865DD">
            <w:pPr>
              <w:rPr>
                <w:rFonts w:eastAsia="Cambria"/>
                <w:lang w:val="en-US"/>
              </w:rPr>
            </w:pPr>
            <w:r w:rsidRPr="00F7626A">
              <w:rPr>
                <w:rFonts w:eastAsia="Cambria"/>
                <w:lang w:val="en-US"/>
              </w:rPr>
              <w:t>Considers challenges and makes effective contributions to work concerning process improvements.</w:t>
            </w:r>
          </w:p>
        </w:tc>
        <w:tc>
          <w:tcPr>
            <w:tcW w:w="572" w:type="pct"/>
            <w:shd w:val="clear" w:color="auto" w:fill="auto"/>
          </w:tcPr>
          <w:p w14:paraId="5A92C804" w14:textId="77777777" w:rsidR="00232E8B" w:rsidRPr="00DE5B42" w:rsidRDefault="00232E8B" w:rsidP="00F865DD">
            <w:pPr>
              <w:rPr>
                <w:color w:val="000000" w:themeColor="text1"/>
                <w:szCs w:val="22"/>
              </w:rPr>
            </w:pPr>
          </w:p>
        </w:tc>
        <w:tc>
          <w:tcPr>
            <w:tcW w:w="715" w:type="pct"/>
            <w:shd w:val="clear" w:color="auto" w:fill="auto"/>
          </w:tcPr>
          <w:p w14:paraId="4C10228F" w14:textId="77777777" w:rsidR="00232E8B" w:rsidRPr="00DE5B42" w:rsidRDefault="00232E8B" w:rsidP="00F865DD">
            <w:pPr>
              <w:rPr>
                <w:color w:val="000000" w:themeColor="text1"/>
                <w:szCs w:val="22"/>
              </w:rPr>
            </w:pPr>
          </w:p>
        </w:tc>
        <w:tc>
          <w:tcPr>
            <w:tcW w:w="724" w:type="pct"/>
            <w:shd w:val="clear" w:color="auto" w:fill="auto"/>
          </w:tcPr>
          <w:p w14:paraId="220AB16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0F437928"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2A8BBFBC"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E475EB8"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2309A75D"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7EFE028F" w14:textId="77777777" w:rsidTr="00F865DD">
        <w:trPr>
          <w:trHeight w:val="455"/>
        </w:trPr>
        <w:tc>
          <w:tcPr>
            <w:tcW w:w="213" w:type="pct"/>
            <w:shd w:val="clear" w:color="auto" w:fill="D9D9D9" w:themeFill="background1" w:themeFillShade="D9"/>
          </w:tcPr>
          <w:p w14:paraId="291F151A" w14:textId="77777777" w:rsidR="00232E8B" w:rsidRDefault="00232E8B" w:rsidP="00F865DD">
            <w:pPr>
              <w:rPr>
                <w:rFonts w:eastAsia="Cambria"/>
                <w:b/>
                <w:lang w:val="en-US"/>
              </w:rPr>
            </w:pPr>
            <w:r>
              <w:rPr>
                <w:rFonts w:eastAsia="Cambria"/>
                <w:b/>
                <w:lang w:val="en-US"/>
              </w:rPr>
              <w:t>3.4.2</w:t>
            </w:r>
          </w:p>
        </w:tc>
        <w:tc>
          <w:tcPr>
            <w:tcW w:w="1072" w:type="pct"/>
            <w:shd w:val="clear" w:color="auto" w:fill="F2F2F2" w:themeFill="background1" w:themeFillShade="F2"/>
          </w:tcPr>
          <w:p w14:paraId="287948FC" w14:textId="77777777" w:rsidR="00232E8B" w:rsidRPr="004004AE" w:rsidRDefault="00232E8B" w:rsidP="00F865DD">
            <w:pPr>
              <w:rPr>
                <w:rFonts w:eastAsia="Cambria"/>
                <w:lang w:val="en-US"/>
              </w:rPr>
            </w:pPr>
            <w:r w:rsidRPr="007228DF">
              <w:rPr>
                <w:rFonts w:eastAsia="Cambria"/>
                <w:lang w:val="en-US"/>
              </w:rPr>
              <w:t>Demonstrate innovation in suggesting ideas and improvements, having evaluated their feasibility and impact on business objectives.</w:t>
            </w:r>
          </w:p>
        </w:tc>
        <w:tc>
          <w:tcPr>
            <w:tcW w:w="857" w:type="pct"/>
            <w:shd w:val="clear" w:color="auto" w:fill="F2F2F2" w:themeFill="background1" w:themeFillShade="F2"/>
          </w:tcPr>
          <w:p w14:paraId="4FF1AA69" w14:textId="77777777" w:rsidR="00232E8B" w:rsidRPr="004004AE" w:rsidRDefault="00232E8B" w:rsidP="00F865DD">
            <w:pPr>
              <w:rPr>
                <w:rFonts w:eastAsia="Cambria"/>
                <w:lang w:val="en-US"/>
              </w:rPr>
            </w:pPr>
            <w:r w:rsidRPr="00F7626A">
              <w:rPr>
                <w:rFonts w:eastAsia="Cambria"/>
                <w:lang w:val="en-US"/>
              </w:rPr>
              <w:t>Demonstrating innovation in own team and the wider organisation.</w:t>
            </w:r>
          </w:p>
        </w:tc>
        <w:tc>
          <w:tcPr>
            <w:tcW w:w="572" w:type="pct"/>
            <w:shd w:val="clear" w:color="auto" w:fill="auto"/>
          </w:tcPr>
          <w:p w14:paraId="05236733" w14:textId="77777777" w:rsidR="00232E8B" w:rsidRPr="00DE5B42" w:rsidRDefault="00232E8B" w:rsidP="00F865DD">
            <w:pPr>
              <w:rPr>
                <w:color w:val="000000" w:themeColor="text1"/>
                <w:szCs w:val="22"/>
              </w:rPr>
            </w:pPr>
          </w:p>
        </w:tc>
        <w:tc>
          <w:tcPr>
            <w:tcW w:w="715" w:type="pct"/>
            <w:shd w:val="clear" w:color="auto" w:fill="auto"/>
          </w:tcPr>
          <w:p w14:paraId="3A3AB5F7" w14:textId="77777777" w:rsidR="00232E8B" w:rsidRPr="00DE5B42" w:rsidRDefault="00232E8B" w:rsidP="00F865DD">
            <w:pPr>
              <w:rPr>
                <w:color w:val="000000" w:themeColor="text1"/>
                <w:szCs w:val="22"/>
              </w:rPr>
            </w:pPr>
          </w:p>
        </w:tc>
        <w:tc>
          <w:tcPr>
            <w:tcW w:w="724" w:type="pct"/>
            <w:shd w:val="clear" w:color="auto" w:fill="auto"/>
          </w:tcPr>
          <w:p w14:paraId="7963A589"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ED26CAE"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69A04F69"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46136741"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716D08F8"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DC27657" w14:textId="77777777" w:rsidTr="00F865DD">
        <w:trPr>
          <w:trHeight w:val="455"/>
        </w:trPr>
        <w:tc>
          <w:tcPr>
            <w:tcW w:w="5000" w:type="pct"/>
            <w:gridSpan w:val="7"/>
            <w:shd w:val="clear" w:color="auto" w:fill="D9D9D9" w:themeFill="background1" w:themeFillShade="D9"/>
          </w:tcPr>
          <w:p w14:paraId="71B51A83" w14:textId="77777777" w:rsidR="00232E8B" w:rsidRPr="00672C49" w:rsidRDefault="00232E8B" w:rsidP="00F865DD">
            <w:pPr>
              <w:rPr>
                <w:b/>
                <w:szCs w:val="22"/>
              </w:rPr>
            </w:pPr>
            <w:r w:rsidRPr="00672C49">
              <w:rPr>
                <w:b/>
              </w:rPr>
              <w:t>3.5 Professionalism</w:t>
            </w:r>
          </w:p>
          <w:p w14:paraId="4BC70974" w14:textId="77777777" w:rsidR="00232E8B" w:rsidRPr="00DE5B42" w:rsidRDefault="00232E8B" w:rsidP="00F865DD">
            <w:pPr>
              <w:rPr>
                <w:szCs w:val="22"/>
              </w:rPr>
            </w:pPr>
            <w:r w:rsidRPr="007228DF">
              <w:rPr>
                <w:szCs w:val="22"/>
              </w:rPr>
              <w:t>Truthful, sincere in their actions (even when not the easiest) and demonstrates Utmost Good Faith. Demonstrates role model behaviour in approach to colleagues, clients and partners.</w:t>
            </w:r>
          </w:p>
        </w:tc>
      </w:tr>
      <w:tr w:rsidR="00232E8B" w14:paraId="4E0694BC" w14:textId="77777777" w:rsidTr="00F865DD">
        <w:trPr>
          <w:trHeight w:val="455"/>
        </w:trPr>
        <w:tc>
          <w:tcPr>
            <w:tcW w:w="213" w:type="pct"/>
            <w:shd w:val="clear" w:color="auto" w:fill="D9D9D9" w:themeFill="background1" w:themeFillShade="D9"/>
          </w:tcPr>
          <w:p w14:paraId="1842C139" w14:textId="77777777" w:rsidR="00232E8B" w:rsidRDefault="00232E8B" w:rsidP="00F865DD">
            <w:pPr>
              <w:rPr>
                <w:rFonts w:eastAsia="Cambria"/>
                <w:b/>
                <w:lang w:val="en-US"/>
              </w:rPr>
            </w:pPr>
          </w:p>
        </w:tc>
        <w:tc>
          <w:tcPr>
            <w:tcW w:w="1072" w:type="pct"/>
            <w:shd w:val="clear" w:color="auto" w:fill="F2F2F2" w:themeFill="background1" w:themeFillShade="F2"/>
          </w:tcPr>
          <w:p w14:paraId="53FB6479" w14:textId="77777777" w:rsidR="00232E8B" w:rsidRPr="007228DF" w:rsidRDefault="00232E8B" w:rsidP="00F865DD">
            <w:pPr>
              <w:rPr>
                <w:rFonts w:eastAsia="Cambria"/>
                <w:lang w:val="en-US"/>
              </w:rPr>
            </w:pPr>
            <w:r>
              <w:rPr>
                <w:b/>
              </w:rPr>
              <w:t>The apprentice can:</w:t>
            </w:r>
          </w:p>
        </w:tc>
        <w:tc>
          <w:tcPr>
            <w:tcW w:w="857" w:type="pct"/>
            <w:shd w:val="clear" w:color="auto" w:fill="F2F2F2" w:themeFill="background1" w:themeFillShade="F2"/>
          </w:tcPr>
          <w:p w14:paraId="6E4A5BB5" w14:textId="77777777" w:rsidR="00232E8B" w:rsidRPr="00F7626A" w:rsidRDefault="00232E8B" w:rsidP="00F865DD">
            <w:pPr>
              <w:rPr>
                <w:rFonts w:eastAsia="Cambria"/>
                <w:lang w:val="en-US"/>
              </w:rPr>
            </w:pPr>
            <w:r>
              <w:rPr>
                <w:b/>
              </w:rPr>
              <w:t>The apprentice consistently:</w:t>
            </w:r>
          </w:p>
        </w:tc>
        <w:tc>
          <w:tcPr>
            <w:tcW w:w="2858" w:type="pct"/>
            <w:gridSpan w:val="4"/>
            <w:shd w:val="clear" w:color="auto" w:fill="F2F2F2" w:themeFill="background1" w:themeFillShade="F2"/>
          </w:tcPr>
          <w:p w14:paraId="35AD2238" w14:textId="77777777" w:rsidR="00232E8B" w:rsidRPr="00DE5B42" w:rsidRDefault="00232E8B" w:rsidP="00F865DD">
            <w:pPr>
              <w:rPr>
                <w:szCs w:val="22"/>
              </w:rPr>
            </w:pPr>
          </w:p>
        </w:tc>
      </w:tr>
      <w:tr w:rsidR="00232E8B" w14:paraId="29FEFC21" w14:textId="77777777" w:rsidTr="00F865DD">
        <w:trPr>
          <w:trHeight w:val="455"/>
        </w:trPr>
        <w:tc>
          <w:tcPr>
            <w:tcW w:w="213" w:type="pct"/>
            <w:shd w:val="clear" w:color="auto" w:fill="D9D9D9" w:themeFill="background1" w:themeFillShade="D9"/>
          </w:tcPr>
          <w:p w14:paraId="6D84DAB1" w14:textId="77777777" w:rsidR="00232E8B" w:rsidRDefault="00232E8B" w:rsidP="00F865DD">
            <w:pPr>
              <w:rPr>
                <w:rFonts w:eastAsia="Cambria"/>
                <w:b/>
                <w:lang w:val="en-US"/>
              </w:rPr>
            </w:pPr>
            <w:r>
              <w:rPr>
                <w:rFonts w:eastAsia="Cambria"/>
                <w:b/>
                <w:lang w:val="en-US"/>
              </w:rPr>
              <w:t>3.5.1</w:t>
            </w:r>
          </w:p>
        </w:tc>
        <w:tc>
          <w:tcPr>
            <w:tcW w:w="1072" w:type="pct"/>
            <w:shd w:val="clear" w:color="auto" w:fill="F2F2F2" w:themeFill="background1" w:themeFillShade="F2"/>
          </w:tcPr>
          <w:p w14:paraId="1CC6B5CF" w14:textId="77777777" w:rsidR="00232E8B" w:rsidRPr="004004AE" w:rsidRDefault="00232E8B" w:rsidP="00F865DD">
            <w:pPr>
              <w:rPr>
                <w:rFonts w:eastAsia="Cambria"/>
                <w:lang w:val="en-US"/>
              </w:rPr>
            </w:pPr>
            <w:r w:rsidRPr="007228DF">
              <w:rPr>
                <w:rFonts w:eastAsia="Cambria"/>
                <w:lang w:val="en-US"/>
              </w:rPr>
              <w:t>Consistently act in a professional, principled and ethical manner, including when interacting with stakeholders.</w:t>
            </w:r>
          </w:p>
        </w:tc>
        <w:tc>
          <w:tcPr>
            <w:tcW w:w="857" w:type="pct"/>
            <w:shd w:val="clear" w:color="auto" w:fill="F2F2F2" w:themeFill="background1" w:themeFillShade="F2"/>
          </w:tcPr>
          <w:p w14:paraId="0E398345" w14:textId="77777777" w:rsidR="00232E8B" w:rsidRPr="004004AE" w:rsidRDefault="00232E8B" w:rsidP="00F865DD">
            <w:pPr>
              <w:rPr>
                <w:rFonts w:eastAsia="Cambria"/>
                <w:lang w:val="en-US"/>
              </w:rPr>
            </w:pPr>
            <w:r w:rsidRPr="00F7626A">
              <w:rPr>
                <w:rFonts w:eastAsia="Cambria"/>
                <w:lang w:val="en-US"/>
              </w:rPr>
              <w:t xml:space="preserve">Acts as a role model for professional, principled and ethical </w:t>
            </w:r>
            <w:proofErr w:type="spellStart"/>
            <w:r w:rsidRPr="00F7626A">
              <w:rPr>
                <w:rFonts w:eastAsia="Cambria"/>
                <w:lang w:val="en-US"/>
              </w:rPr>
              <w:t>behaviour</w:t>
            </w:r>
            <w:proofErr w:type="spellEnd"/>
            <w:r w:rsidRPr="00F7626A">
              <w:rPr>
                <w:rFonts w:eastAsia="Cambria"/>
                <w:lang w:val="en-US"/>
              </w:rPr>
              <w:t xml:space="preserve"> and promoting these values in others.</w:t>
            </w:r>
          </w:p>
        </w:tc>
        <w:tc>
          <w:tcPr>
            <w:tcW w:w="572" w:type="pct"/>
            <w:shd w:val="clear" w:color="auto" w:fill="auto"/>
          </w:tcPr>
          <w:p w14:paraId="4F6DA2F7" w14:textId="77777777" w:rsidR="00232E8B" w:rsidRPr="00DE5B42" w:rsidRDefault="00232E8B" w:rsidP="00F865DD">
            <w:pPr>
              <w:rPr>
                <w:color w:val="000000" w:themeColor="text1"/>
                <w:szCs w:val="22"/>
              </w:rPr>
            </w:pPr>
          </w:p>
        </w:tc>
        <w:tc>
          <w:tcPr>
            <w:tcW w:w="715" w:type="pct"/>
            <w:shd w:val="clear" w:color="auto" w:fill="auto"/>
          </w:tcPr>
          <w:p w14:paraId="3C11C0B6" w14:textId="77777777" w:rsidR="00232E8B" w:rsidRPr="00DE5B42" w:rsidRDefault="00232E8B" w:rsidP="00F865DD">
            <w:pPr>
              <w:rPr>
                <w:color w:val="000000" w:themeColor="text1"/>
                <w:szCs w:val="22"/>
              </w:rPr>
            </w:pPr>
          </w:p>
        </w:tc>
        <w:tc>
          <w:tcPr>
            <w:tcW w:w="724" w:type="pct"/>
            <w:shd w:val="clear" w:color="auto" w:fill="auto"/>
          </w:tcPr>
          <w:p w14:paraId="101ADDF0"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71C0EF2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11A41A31"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5F8D8E0F"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548FC17F"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r w:rsidR="00232E8B" w14:paraId="2B43096E" w14:textId="77777777" w:rsidTr="00F865DD">
        <w:trPr>
          <w:trHeight w:val="455"/>
        </w:trPr>
        <w:tc>
          <w:tcPr>
            <w:tcW w:w="213" w:type="pct"/>
            <w:shd w:val="clear" w:color="auto" w:fill="D9D9D9" w:themeFill="background1" w:themeFillShade="D9"/>
          </w:tcPr>
          <w:p w14:paraId="361B5368" w14:textId="77777777" w:rsidR="00232E8B" w:rsidRDefault="00232E8B" w:rsidP="00F865DD">
            <w:pPr>
              <w:rPr>
                <w:rFonts w:eastAsia="Cambria"/>
                <w:b/>
                <w:lang w:val="en-US"/>
              </w:rPr>
            </w:pPr>
            <w:r>
              <w:rPr>
                <w:rFonts w:eastAsia="Cambria"/>
                <w:b/>
                <w:lang w:val="en-US"/>
              </w:rPr>
              <w:t>3.5.2</w:t>
            </w:r>
          </w:p>
        </w:tc>
        <w:tc>
          <w:tcPr>
            <w:tcW w:w="1072" w:type="pct"/>
            <w:shd w:val="clear" w:color="auto" w:fill="F2F2F2" w:themeFill="background1" w:themeFillShade="F2"/>
          </w:tcPr>
          <w:p w14:paraId="515B9951" w14:textId="77777777" w:rsidR="00232E8B" w:rsidRPr="004004AE" w:rsidRDefault="00232E8B" w:rsidP="00F865DD">
            <w:pPr>
              <w:rPr>
                <w:rFonts w:eastAsia="Cambria"/>
                <w:lang w:val="en-US"/>
              </w:rPr>
            </w:pPr>
            <w:r w:rsidRPr="007228DF">
              <w:rPr>
                <w:rFonts w:eastAsia="Cambria"/>
                <w:lang w:val="en-US"/>
              </w:rPr>
              <w:t>Take responsibility and is accountable for own actions.</w:t>
            </w:r>
          </w:p>
        </w:tc>
        <w:tc>
          <w:tcPr>
            <w:tcW w:w="857" w:type="pct"/>
            <w:shd w:val="clear" w:color="auto" w:fill="F2F2F2" w:themeFill="background1" w:themeFillShade="F2"/>
          </w:tcPr>
          <w:p w14:paraId="42159EC7" w14:textId="77777777" w:rsidR="00232E8B" w:rsidRPr="004004AE" w:rsidRDefault="00232E8B" w:rsidP="00F865DD">
            <w:pPr>
              <w:rPr>
                <w:rFonts w:eastAsia="Cambria"/>
                <w:lang w:val="en-US"/>
              </w:rPr>
            </w:pPr>
            <w:r w:rsidRPr="00F7626A">
              <w:rPr>
                <w:rFonts w:eastAsia="Cambria"/>
                <w:lang w:val="en-US"/>
              </w:rPr>
              <w:t>Supports others by taking responsibility for resolving issues that arise whether or not caused by own actions.</w:t>
            </w:r>
          </w:p>
        </w:tc>
        <w:tc>
          <w:tcPr>
            <w:tcW w:w="572" w:type="pct"/>
            <w:shd w:val="clear" w:color="auto" w:fill="auto"/>
          </w:tcPr>
          <w:p w14:paraId="527916C7" w14:textId="77777777" w:rsidR="00232E8B" w:rsidRPr="00DE5B42" w:rsidRDefault="00232E8B" w:rsidP="00F865DD">
            <w:pPr>
              <w:rPr>
                <w:color w:val="000000" w:themeColor="text1"/>
                <w:szCs w:val="22"/>
              </w:rPr>
            </w:pPr>
          </w:p>
        </w:tc>
        <w:tc>
          <w:tcPr>
            <w:tcW w:w="715" w:type="pct"/>
            <w:shd w:val="clear" w:color="auto" w:fill="auto"/>
          </w:tcPr>
          <w:p w14:paraId="0A6BAC02" w14:textId="77777777" w:rsidR="00232E8B" w:rsidRPr="00DE5B42" w:rsidRDefault="00232E8B" w:rsidP="00F865DD">
            <w:pPr>
              <w:rPr>
                <w:color w:val="000000" w:themeColor="text1"/>
                <w:szCs w:val="22"/>
              </w:rPr>
            </w:pPr>
          </w:p>
        </w:tc>
        <w:tc>
          <w:tcPr>
            <w:tcW w:w="724" w:type="pct"/>
            <w:shd w:val="clear" w:color="auto" w:fill="auto"/>
          </w:tcPr>
          <w:p w14:paraId="5FB288CA"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Portfolio </w:t>
            </w:r>
          </w:p>
          <w:p w14:paraId="5F3692D6" w14:textId="77777777" w:rsidR="00232E8B" w:rsidRPr="00DE5B42" w:rsidRDefault="00232E8B" w:rsidP="00F865DD">
            <w:pPr>
              <w:rPr>
                <w:color w:val="000000" w:themeColor="text1"/>
                <w:szCs w:val="22"/>
              </w:rPr>
            </w:pPr>
            <w:r w:rsidRPr="00DE5B42">
              <w:rPr>
                <w:color w:val="000000" w:themeColor="text1"/>
                <w:szCs w:val="22"/>
              </w:rPr>
              <w:sym w:font="Wingdings" w:char="F0A8"/>
            </w:r>
            <w:r>
              <w:rPr>
                <w:color w:val="000000" w:themeColor="text1"/>
                <w:szCs w:val="22"/>
              </w:rPr>
              <w:t xml:space="preserve"> </w:t>
            </w:r>
            <w:r w:rsidRPr="00DE5B42">
              <w:rPr>
                <w:color w:val="000000" w:themeColor="text1"/>
                <w:szCs w:val="22"/>
              </w:rPr>
              <w:t xml:space="preserve">Reflective discussion  </w:t>
            </w:r>
          </w:p>
        </w:tc>
        <w:tc>
          <w:tcPr>
            <w:tcW w:w="847" w:type="pct"/>
            <w:shd w:val="clear" w:color="auto" w:fill="auto"/>
          </w:tcPr>
          <w:p w14:paraId="4BABF355" w14:textId="77777777" w:rsidR="00232E8B" w:rsidRPr="00DE5B42" w:rsidRDefault="00232E8B" w:rsidP="00F865DD">
            <w:r w:rsidRPr="00DE5B42">
              <w:rPr>
                <w:szCs w:val="22"/>
              </w:rPr>
              <w:sym w:font="Wingdings" w:char="F0A8"/>
            </w:r>
            <w:r w:rsidRPr="00DE5B42">
              <w:rPr>
                <w:szCs w:val="22"/>
              </w:rPr>
              <w:t xml:space="preserve"> </w:t>
            </w:r>
            <w:r w:rsidRPr="00DE5B42">
              <w:t xml:space="preserve">Fail </w:t>
            </w:r>
          </w:p>
          <w:p w14:paraId="1EA2EAAF" w14:textId="77777777" w:rsidR="00232E8B" w:rsidRPr="00DE5B42" w:rsidRDefault="00232E8B" w:rsidP="00F865DD">
            <w:r w:rsidRPr="00DE5B42">
              <w:rPr>
                <w:szCs w:val="22"/>
              </w:rPr>
              <w:sym w:font="Wingdings" w:char="F0A8"/>
            </w:r>
            <w:r w:rsidRPr="00DE5B42">
              <w:rPr>
                <w:szCs w:val="22"/>
              </w:rPr>
              <w:t xml:space="preserve"> </w:t>
            </w:r>
            <w:r w:rsidRPr="00DE5B42">
              <w:t xml:space="preserve">Pass </w:t>
            </w:r>
          </w:p>
          <w:p w14:paraId="6B11F724" w14:textId="77777777" w:rsidR="00232E8B" w:rsidRPr="00DE5B42" w:rsidRDefault="00232E8B" w:rsidP="00F865DD">
            <w:pPr>
              <w:rPr>
                <w:szCs w:val="22"/>
              </w:rPr>
            </w:pPr>
            <w:r w:rsidRPr="00DE5B42">
              <w:rPr>
                <w:szCs w:val="22"/>
              </w:rPr>
              <w:sym w:font="Wingdings" w:char="F0A8"/>
            </w:r>
            <w:r w:rsidRPr="00DE5B42">
              <w:rPr>
                <w:szCs w:val="22"/>
              </w:rPr>
              <w:t xml:space="preserve"> </w:t>
            </w:r>
            <w:r w:rsidRPr="00DE5B42">
              <w:t>Distinction</w:t>
            </w:r>
          </w:p>
        </w:tc>
      </w:tr>
    </w:tbl>
    <w:p w14:paraId="45CD836C" w14:textId="77777777" w:rsidR="00232E8B" w:rsidRDefault="00232E8B" w:rsidP="00232E8B"/>
    <w:p w14:paraId="7837A47E" w14:textId="77777777" w:rsidR="00232E8B" w:rsidRDefault="00232E8B" w:rsidP="00232E8B"/>
    <w:p w14:paraId="09AE62F3" w14:textId="77777777" w:rsidR="00232E8B" w:rsidRDefault="00232E8B" w:rsidP="00232E8B"/>
    <w:p w14:paraId="0216AA6C" w14:textId="77777777" w:rsidR="00232E8B" w:rsidRDefault="00232E8B" w:rsidP="00232E8B"/>
    <w:p w14:paraId="3A948FCE" w14:textId="77777777" w:rsidR="00232E8B" w:rsidRDefault="00232E8B" w:rsidP="00232E8B"/>
    <w:p w14:paraId="705DAFDF" w14:textId="77777777" w:rsidR="00232E8B" w:rsidRDefault="00232E8B" w:rsidP="00232E8B">
      <w:pPr>
        <w:spacing w:before="0" w:after="0"/>
        <w:rPr>
          <w:rFonts w:cs="Arial"/>
          <w:b/>
          <w:bCs/>
          <w:color w:val="D81E05"/>
          <w:sz w:val="32"/>
          <w:szCs w:val="32"/>
        </w:rPr>
      </w:pPr>
      <w:r>
        <w:br w:type="page"/>
      </w:r>
    </w:p>
    <w:p w14:paraId="69475B5C" w14:textId="576D65C5" w:rsidR="00232E8B" w:rsidRPr="00846FBF" w:rsidRDefault="00232E8B" w:rsidP="00232E8B">
      <w:pPr>
        <w:spacing w:before="0" w:after="0"/>
        <w:rPr>
          <w:b/>
          <w:sz w:val="32"/>
          <w:szCs w:val="32"/>
        </w:rPr>
      </w:pPr>
      <w:r w:rsidRPr="00846FBF">
        <w:rPr>
          <w:b/>
          <w:sz w:val="32"/>
          <w:szCs w:val="32"/>
        </w:rPr>
        <w:t>Training Provider Preparation Form</w:t>
      </w:r>
    </w:p>
    <w:p w14:paraId="7188C0A5" w14:textId="77777777" w:rsidR="00232E8B" w:rsidRDefault="00232E8B" w:rsidP="00232E8B">
      <w:pPr>
        <w:spacing w:before="0" w:after="0"/>
        <w:rPr>
          <w:b/>
        </w:rPr>
      </w:pPr>
    </w:p>
    <w:p w14:paraId="26536D2F" w14:textId="77777777" w:rsidR="00232E8B" w:rsidRPr="007705A9" w:rsidRDefault="00232E8B" w:rsidP="00232E8B">
      <w:pPr>
        <w:spacing w:before="0" w:after="0"/>
        <w:rPr>
          <w:b/>
          <w:color w:val="D81E05"/>
          <w:szCs w:val="22"/>
        </w:rPr>
      </w:pPr>
      <w:r>
        <w:rPr>
          <w:szCs w:val="22"/>
        </w:rPr>
        <w:t xml:space="preserve">This form is to record </w:t>
      </w:r>
      <w:r w:rsidRPr="007705A9">
        <w:rPr>
          <w:szCs w:val="22"/>
        </w:rPr>
        <w:t xml:space="preserve">any areas for further exploration; questions to be asked; themes </w:t>
      </w:r>
      <w:r>
        <w:rPr>
          <w:szCs w:val="22"/>
        </w:rPr>
        <w:t>to be explored in further depth identified when reviewing other evidence/assessments in advance of the reflective discussion</w:t>
      </w:r>
    </w:p>
    <w:p w14:paraId="699065A2" w14:textId="77777777" w:rsidR="00232E8B" w:rsidRDefault="00232E8B" w:rsidP="00232E8B">
      <w:pPr>
        <w:spacing w:before="0" w:after="0"/>
        <w:rPr>
          <w:color w:val="D81E05"/>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32E8B" w:rsidRPr="002B54EF" w14:paraId="1237B0F4" w14:textId="77777777" w:rsidTr="00F865D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397F594" w14:textId="77777777" w:rsidR="00232E8B" w:rsidRPr="002B54EF" w:rsidRDefault="00232E8B" w:rsidP="00F865DD">
            <w:pPr>
              <w:spacing w:after="120"/>
              <w:rPr>
                <w:b/>
              </w:rPr>
            </w:pPr>
            <w:r>
              <w:rPr>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7B52706" w14:textId="77777777" w:rsidR="00232E8B" w:rsidRPr="002B54EF" w:rsidRDefault="00232E8B" w:rsidP="00F865DD">
            <w:pPr>
              <w:rPr>
                <w:color w:val="BFBFBF"/>
              </w:rPr>
            </w:pPr>
            <w:r>
              <w:rPr>
                <w:color w:val="BFBFBF"/>
              </w:rPr>
              <w:t xml:space="preserve">Name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BA6FF79" w14:textId="77777777" w:rsidR="00232E8B" w:rsidRPr="002B54EF" w:rsidRDefault="00232E8B" w:rsidP="00F865DD">
            <w:pPr>
              <w:spacing w:after="120"/>
              <w:rPr>
                <w:b/>
              </w:rPr>
            </w:pPr>
            <w:r>
              <w:rPr>
                <w:b/>
              </w:rPr>
              <w:t>Enrolment number</w:t>
            </w:r>
          </w:p>
        </w:tc>
        <w:tc>
          <w:tcPr>
            <w:tcW w:w="2016" w:type="dxa"/>
            <w:tcBorders>
              <w:top w:val="single" w:sz="4" w:space="0" w:color="A6A6A6"/>
              <w:left w:val="single" w:sz="4" w:space="0" w:color="A6A6A6"/>
              <w:bottom w:val="single" w:sz="4" w:space="0" w:color="A6A6A6"/>
              <w:right w:val="single" w:sz="4" w:space="0" w:color="A6A6A6"/>
            </w:tcBorders>
            <w:vAlign w:val="center"/>
          </w:tcPr>
          <w:p w14:paraId="30A3AD2F" w14:textId="77777777" w:rsidR="00232E8B" w:rsidRPr="002B54EF" w:rsidRDefault="00232E8B" w:rsidP="00F865DD">
            <w:pPr>
              <w:rPr>
                <w:color w:val="BFBFBF"/>
              </w:rPr>
            </w:pPr>
            <w:r w:rsidRPr="002B54EF">
              <w:rPr>
                <w:color w:val="BFBFBF"/>
              </w:rPr>
              <w:t>DD/MM/YY</w:t>
            </w:r>
          </w:p>
        </w:tc>
      </w:tr>
      <w:tr w:rsidR="00232E8B" w:rsidRPr="002B54EF" w14:paraId="3C5F67D3" w14:textId="77777777" w:rsidTr="00F865D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D8C420D" w14:textId="77777777" w:rsidR="00232E8B" w:rsidRDefault="00232E8B" w:rsidP="00F865DD">
            <w:pPr>
              <w:spacing w:after="120"/>
              <w:rPr>
                <w:b/>
              </w:rPr>
            </w:pPr>
            <w:r>
              <w:rPr>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08CEDC85" w14:textId="77777777" w:rsidR="00232E8B" w:rsidRDefault="00232E8B" w:rsidP="00F865DD">
            <w:pPr>
              <w:rPr>
                <w:color w:val="BFBFBF"/>
              </w:rPr>
            </w:pPr>
            <w:r>
              <w:rPr>
                <w:color w:val="BFBFBF"/>
              </w:rPr>
              <w:t xml:space="preserve">Name &amp; </w:t>
            </w:r>
            <w:r w:rsidRPr="002B54EF">
              <w:rPr>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2EE8E19" w14:textId="77777777" w:rsidR="00232E8B" w:rsidRPr="002B54EF" w:rsidRDefault="00232E8B" w:rsidP="00F865DD">
            <w:pPr>
              <w:spacing w:after="120"/>
              <w:rPr>
                <w:b/>
              </w:rPr>
            </w:pPr>
            <w:r>
              <w:rPr>
                <w:b/>
              </w:rPr>
              <w:t>Assessment</w:t>
            </w:r>
            <w:r w:rsidRPr="002B54EF">
              <w:rPr>
                <w:b/>
              </w:rPr>
              <w:t xml:space="preserve"> 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4CDF5E7" w14:textId="77777777" w:rsidR="00232E8B" w:rsidRPr="002B54EF" w:rsidRDefault="00232E8B" w:rsidP="00F865DD">
            <w:pPr>
              <w:rPr>
                <w:color w:val="BFBFBF"/>
              </w:rPr>
            </w:pPr>
            <w:r w:rsidRPr="002B54EF">
              <w:rPr>
                <w:color w:val="BFBFBF"/>
              </w:rPr>
              <w:t>DD/MM/YY</w:t>
            </w:r>
          </w:p>
        </w:tc>
      </w:tr>
    </w:tbl>
    <w:p w14:paraId="331EF061" w14:textId="77777777" w:rsidR="00232E8B" w:rsidRPr="004518AA" w:rsidRDefault="00232E8B" w:rsidP="00232E8B">
      <w:pPr>
        <w:spacing w:before="0" w:after="0"/>
        <w:rPr>
          <w:color w:val="D81E05"/>
        </w:rPr>
      </w:pPr>
    </w:p>
    <w:tbl>
      <w:tblPr>
        <w:tblStyle w:val="TableGrid"/>
        <w:tblW w:w="52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45"/>
        <w:gridCol w:w="4050"/>
        <w:gridCol w:w="4001"/>
      </w:tblGrid>
      <w:tr w:rsidR="00232E8B" w:rsidRPr="0055113F" w14:paraId="3CE46E08" w14:textId="77777777" w:rsidTr="00F865DD">
        <w:trPr>
          <w:trHeight w:val="439"/>
        </w:trPr>
        <w:tc>
          <w:tcPr>
            <w:tcW w:w="716" w:type="pct"/>
            <w:shd w:val="clear" w:color="auto" w:fill="D81E05"/>
          </w:tcPr>
          <w:p w14:paraId="44F89434" w14:textId="77777777" w:rsidR="00232E8B" w:rsidRPr="0055113F" w:rsidRDefault="00232E8B" w:rsidP="00F865DD">
            <w:pPr>
              <w:spacing w:before="120" w:after="120" w:line="259" w:lineRule="auto"/>
              <w:rPr>
                <w:b/>
                <w:color w:val="FFFFFF" w:themeColor="background1"/>
              </w:rPr>
            </w:pPr>
            <w:r>
              <w:rPr>
                <w:b/>
                <w:color w:val="FFFFFF" w:themeColor="background1"/>
              </w:rPr>
              <w:t>Standard reference</w:t>
            </w:r>
          </w:p>
        </w:tc>
        <w:tc>
          <w:tcPr>
            <w:tcW w:w="2155" w:type="pct"/>
            <w:shd w:val="clear" w:color="auto" w:fill="D81E05"/>
          </w:tcPr>
          <w:p w14:paraId="0F5A5600" w14:textId="77777777" w:rsidR="00232E8B" w:rsidRPr="0055113F" w:rsidRDefault="00232E8B" w:rsidP="00F865DD">
            <w:pPr>
              <w:spacing w:before="120" w:after="120" w:line="259" w:lineRule="auto"/>
              <w:rPr>
                <w:b/>
                <w:color w:val="FFFFFF" w:themeColor="background1"/>
              </w:rPr>
            </w:pPr>
            <w:r w:rsidRPr="0055113F">
              <w:rPr>
                <w:b/>
                <w:color w:val="FFFFFF" w:themeColor="background1"/>
              </w:rPr>
              <w:t>Themes to explore</w:t>
            </w:r>
          </w:p>
        </w:tc>
        <w:tc>
          <w:tcPr>
            <w:tcW w:w="2129" w:type="pct"/>
            <w:shd w:val="clear" w:color="auto" w:fill="D81E05"/>
          </w:tcPr>
          <w:p w14:paraId="17A1FFF1" w14:textId="77777777" w:rsidR="00232E8B" w:rsidRPr="0055113F" w:rsidRDefault="00232E8B" w:rsidP="00F865DD">
            <w:pPr>
              <w:spacing w:before="120" w:after="120" w:line="259" w:lineRule="auto"/>
              <w:rPr>
                <w:b/>
                <w:color w:val="FFFFFF" w:themeColor="background1"/>
              </w:rPr>
            </w:pPr>
            <w:r w:rsidRPr="0055113F">
              <w:rPr>
                <w:b/>
                <w:color w:val="FFFFFF" w:themeColor="background1"/>
              </w:rPr>
              <w:t>Questions to ask</w:t>
            </w:r>
          </w:p>
        </w:tc>
      </w:tr>
      <w:tr w:rsidR="00232E8B" w14:paraId="610D494B" w14:textId="77777777" w:rsidTr="00F865DD">
        <w:trPr>
          <w:trHeight w:val="5412"/>
        </w:trPr>
        <w:tc>
          <w:tcPr>
            <w:tcW w:w="716" w:type="pct"/>
          </w:tcPr>
          <w:p w14:paraId="225E0C90" w14:textId="77777777" w:rsidR="00232E8B" w:rsidRDefault="00232E8B" w:rsidP="00F865DD">
            <w:pPr>
              <w:spacing w:before="0" w:after="0" w:line="259" w:lineRule="auto"/>
            </w:pPr>
          </w:p>
        </w:tc>
        <w:tc>
          <w:tcPr>
            <w:tcW w:w="2155" w:type="pct"/>
          </w:tcPr>
          <w:p w14:paraId="0D14BA1F" w14:textId="77777777" w:rsidR="00232E8B" w:rsidRDefault="00232E8B" w:rsidP="00F865DD">
            <w:pPr>
              <w:spacing w:before="0" w:after="0" w:line="259" w:lineRule="auto"/>
            </w:pPr>
          </w:p>
        </w:tc>
        <w:tc>
          <w:tcPr>
            <w:tcW w:w="2129" w:type="pct"/>
          </w:tcPr>
          <w:p w14:paraId="6F34E783" w14:textId="77777777" w:rsidR="00232E8B" w:rsidRPr="007B4FB2" w:rsidRDefault="00232E8B" w:rsidP="00F865DD">
            <w:pPr>
              <w:spacing w:before="0" w:after="0" w:line="259" w:lineRule="auto"/>
            </w:pPr>
          </w:p>
          <w:p w14:paraId="5BA28BE4" w14:textId="77777777" w:rsidR="00232E8B" w:rsidRPr="007B4FB2" w:rsidRDefault="00232E8B" w:rsidP="00F865DD">
            <w:pPr>
              <w:spacing w:before="0" w:after="0" w:line="259" w:lineRule="auto"/>
            </w:pPr>
          </w:p>
          <w:p w14:paraId="05DD9B0C" w14:textId="77777777" w:rsidR="00232E8B" w:rsidRDefault="00232E8B" w:rsidP="00F865DD">
            <w:pPr>
              <w:spacing w:before="0" w:after="0" w:line="259" w:lineRule="auto"/>
            </w:pPr>
          </w:p>
          <w:p w14:paraId="2191E072" w14:textId="77777777" w:rsidR="00232E8B" w:rsidRDefault="00232E8B" w:rsidP="00F865DD">
            <w:pPr>
              <w:spacing w:before="0" w:after="0" w:line="259" w:lineRule="auto"/>
            </w:pPr>
          </w:p>
          <w:p w14:paraId="745C3B05" w14:textId="77777777" w:rsidR="00232E8B" w:rsidRDefault="00232E8B" w:rsidP="00F865DD">
            <w:pPr>
              <w:spacing w:before="0" w:after="0" w:line="259" w:lineRule="auto"/>
            </w:pPr>
          </w:p>
          <w:p w14:paraId="11512535" w14:textId="77777777" w:rsidR="00232E8B" w:rsidRDefault="00232E8B" w:rsidP="00F865DD">
            <w:pPr>
              <w:spacing w:before="0" w:after="0" w:line="259" w:lineRule="auto"/>
            </w:pPr>
          </w:p>
          <w:p w14:paraId="710D156D" w14:textId="77777777" w:rsidR="00232E8B" w:rsidRDefault="00232E8B" w:rsidP="00F865DD">
            <w:pPr>
              <w:spacing w:before="0" w:after="0" w:line="259" w:lineRule="auto"/>
            </w:pPr>
          </w:p>
          <w:p w14:paraId="1DFBF920" w14:textId="77777777" w:rsidR="00232E8B" w:rsidRDefault="00232E8B" w:rsidP="00F865DD">
            <w:pPr>
              <w:spacing w:before="0" w:after="0" w:line="259" w:lineRule="auto"/>
            </w:pPr>
          </w:p>
          <w:p w14:paraId="66910449" w14:textId="77777777" w:rsidR="00232E8B" w:rsidRDefault="00232E8B" w:rsidP="00F865DD">
            <w:pPr>
              <w:spacing w:before="0" w:after="0" w:line="259" w:lineRule="auto"/>
            </w:pPr>
          </w:p>
          <w:p w14:paraId="645E3F2E" w14:textId="77777777" w:rsidR="00232E8B" w:rsidRDefault="00232E8B" w:rsidP="00F865DD">
            <w:pPr>
              <w:spacing w:before="0" w:after="0" w:line="259" w:lineRule="auto"/>
            </w:pPr>
          </w:p>
          <w:p w14:paraId="0EAABFAD" w14:textId="77777777" w:rsidR="00232E8B" w:rsidRDefault="00232E8B" w:rsidP="00F865DD">
            <w:pPr>
              <w:spacing w:before="0" w:after="0" w:line="259" w:lineRule="auto"/>
            </w:pPr>
          </w:p>
          <w:p w14:paraId="4787FBE8" w14:textId="77777777" w:rsidR="00232E8B" w:rsidRDefault="00232E8B" w:rsidP="00F865DD">
            <w:pPr>
              <w:spacing w:before="0" w:after="0" w:line="259" w:lineRule="auto"/>
            </w:pPr>
          </w:p>
          <w:p w14:paraId="46D7C5A1" w14:textId="77777777" w:rsidR="00232E8B" w:rsidRDefault="00232E8B" w:rsidP="00F865DD">
            <w:pPr>
              <w:spacing w:before="0" w:after="0" w:line="259" w:lineRule="auto"/>
            </w:pPr>
          </w:p>
          <w:p w14:paraId="5EC57CDD" w14:textId="77777777" w:rsidR="00232E8B" w:rsidRDefault="00232E8B" w:rsidP="00F865DD">
            <w:pPr>
              <w:spacing w:before="0" w:after="0" w:line="259" w:lineRule="auto"/>
            </w:pPr>
          </w:p>
          <w:p w14:paraId="59542025" w14:textId="77777777" w:rsidR="00232E8B" w:rsidRDefault="00232E8B" w:rsidP="00F865DD">
            <w:pPr>
              <w:spacing w:before="0" w:after="0" w:line="259" w:lineRule="auto"/>
            </w:pPr>
          </w:p>
          <w:p w14:paraId="0B6220EF" w14:textId="77777777" w:rsidR="00232E8B" w:rsidRDefault="00232E8B" w:rsidP="00F865DD">
            <w:pPr>
              <w:spacing w:before="0" w:after="0" w:line="259" w:lineRule="auto"/>
            </w:pPr>
          </w:p>
          <w:p w14:paraId="4E961D1B" w14:textId="77777777" w:rsidR="00232E8B" w:rsidRDefault="00232E8B" w:rsidP="00F865DD">
            <w:pPr>
              <w:spacing w:before="0" w:after="0" w:line="259" w:lineRule="auto"/>
            </w:pPr>
          </w:p>
          <w:p w14:paraId="6FE77C0F" w14:textId="77777777" w:rsidR="00232E8B" w:rsidRDefault="00232E8B" w:rsidP="00F865DD">
            <w:pPr>
              <w:spacing w:before="0" w:after="0" w:line="259" w:lineRule="auto"/>
            </w:pPr>
          </w:p>
          <w:p w14:paraId="1E8F30D4" w14:textId="77777777" w:rsidR="00232E8B" w:rsidRDefault="00232E8B" w:rsidP="00F865DD">
            <w:pPr>
              <w:spacing w:before="0" w:after="0" w:line="259" w:lineRule="auto"/>
            </w:pPr>
          </w:p>
          <w:p w14:paraId="765105B6" w14:textId="77777777" w:rsidR="00232E8B" w:rsidRDefault="00232E8B" w:rsidP="00F865DD">
            <w:pPr>
              <w:spacing w:before="0" w:after="0" w:line="259" w:lineRule="auto"/>
            </w:pPr>
          </w:p>
          <w:p w14:paraId="1D550903" w14:textId="77777777" w:rsidR="00232E8B" w:rsidRDefault="00232E8B" w:rsidP="00F865DD">
            <w:pPr>
              <w:spacing w:before="0" w:after="0" w:line="259" w:lineRule="auto"/>
            </w:pPr>
          </w:p>
          <w:p w14:paraId="62476F29" w14:textId="77777777" w:rsidR="00232E8B" w:rsidRDefault="00232E8B" w:rsidP="00F865DD">
            <w:pPr>
              <w:spacing w:before="0" w:after="0" w:line="259" w:lineRule="auto"/>
            </w:pPr>
          </w:p>
          <w:p w14:paraId="69806523" w14:textId="77777777" w:rsidR="00232E8B" w:rsidRDefault="00232E8B" w:rsidP="00F865DD">
            <w:pPr>
              <w:spacing w:before="0" w:after="0" w:line="259" w:lineRule="auto"/>
            </w:pPr>
          </w:p>
          <w:p w14:paraId="7DB4E978" w14:textId="77777777" w:rsidR="00232E8B" w:rsidRDefault="00232E8B" w:rsidP="00F865DD">
            <w:pPr>
              <w:spacing w:before="0" w:after="0" w:line="259" w:lineRule="auto"/>
            </w:pPr>
          </w:p>
          <w:p w14:paraId="206DA72B" w14:textId="77777777" w:rsidR="00232E8B" w:rsidRDefault="00232E8B" w:rsidP="00F865DD">
            <w:pPr>
              <w:spacing w:before="0" w:after="0" w:line="259" w:lineRule="auto"/>
            </w:pPr>
          </w:p>
          <w:p w14:paraId="29B2D8CA" w14:textId="77777777" w:rsidR="00232E8B" w:rsidRDefault="00232E8B" w:rsidP="00F865DD">
            <w:pPr>
              <w:spacing w:before="0" w:after="0" w:line="259" w:lineRule="auto"/>
            </w:pPr>
          </w:p>
          <w:p w14:paraId="4D3391C0" w14:textId="77777777" w:rsidR="00232E8B" w:rsidRDefault="00232E8B" w:rsidP="00F865DD">
            <w:pPr>
              <w:spacing w:before="0" w:after="0" w:line="259" w:lineRule="auto"/>
            </w:pPr>
          </w:p>
          <w:p w14:paraId="4E6B60D2" w14:textId="77777777" w:rsidR="00232E8B" w:rsidRPr="007B4FB2" w:rsidRDefault="00232E8B" w:rsidP="00F865DD">
            <w:pPr>
              <w:spacing w:before="0" w:after="0" w:line="259" w:lineRule="auto"/>
            </w:pPr>
          </w:p>
          <w:p w14:paraId="086E2B9D" w14:textId="77777777" w:rsidR="00232E8B" w:rsidRPr="007B4FB2" w:rsidRDefault="00232E8B" w:rsidP="00F865DD">
            <w:pPr>
              <w:spacing w:before="0" w:after="0" w:line="259" w:lineRule="auto"/>
            </w:pPr>
          </w:p>
          <w:p w14:paraId="058BD8EA" w14:textId="77777777" w:rsidR="00232E8B" w:rsidRDefault="00232E8B" w:rsidP="00F865DD">
            <w:pPr>
              <w:spacing w:before="0" w:after="0" w:line="259" w:lineRule="auto"/>
              <w:rPr>
                <w:b/>
              </w:rPr>
            </w:pPr>
          </w:p>
        </w:tc>
      </w:tr>
    </w:tbl>
    <w:p w14:paraId="55C1BC9A" w14:textId="77777777" w:rsidR="00232E8B" w:rsidRDefault="00232E8B" w:rsidP="00232E8B">
      <w:pPr>
        <w:rPr>
          <w:b/>
        </w:rPr>
      </w:pPr>
    </w:p>
    <w:bookmarkEnd w:id="6"/>
    <w:bookmarkEnd w:id="7"/>
    <w:bookmarkEnd w:id="8"/>
    <w:bookmarkEnd w:id="9"/>
    <w:bookmarkEnd w:id="10"/>
    <w:p w14:paraId="1D72109F" w14:textId="1292139A" w:rsidR="00BF49A9" w:rsidRPr="00C44A21" w:rsidRDefault="00394801" w:rsidP="00394801">
      <w:pPr>
        <w:pStyle w:val="H1Fake"/>
        <w:keepNext/>
        <w:pageBreakBefore/>
        <w:ind w:left="0" w:firstLine="0"/>
      </w:pPr>
      <w:r w:rsidRPr="00C44A21">
        <w:t>Useful contacts</w:t>
      </w:r>
    </w:p>
    <w:p w14:paraId="6B329538" w14:textId="77777777" w:rsidR="00394801" w:rsidRDefault="00394801" w:rsidP="00394801">
      <w:pPr>
        <w:pStyle w:val="H2Fake"/>
        <w:ind w:left="0" w:firstLine="0"/>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394801" w:rsidRPr="004F7586" w14:paraId="61357471" w14:textId="77777777" w:rsidTr="004D734A">
        <w:trPr>
          <w:trHeight w:val="567"/>
        </w:trPr>
        <w:tc>
          <w:tcPr>
            <w:tcW w:w="4287" w:type="dxa"/>
            <w:shd w:val="clear" w:color="auto" w:fill="auto"/>
          </w:tcPr>
          <w:p w14:paraId="4EDD0611" w14:textId="77777777" w:rsidR="00394801" w:rsidRPr="004F7586" w:rsidRDefault="00394801" w:rsidP="00394801">
            <w:pPr>
              <w:pStyle w:val="TabletextboldRED"/>
            </w:pPr>
            <w:r w:rsidRPr="004F7586">
              <w:t>Centres</w:t>
            </w:r>
          </w:p>
          <w:p w14:paraId="103E8E06" w14:textId="77777777" w:rsidR="00394801" w:rsidRPr="004F7586" w:rsidRDefault="00394801" w:rsidP="00394801">
            <w:pPr>
              <w:pStyle w:val="Tabletext"/>
              <w:rPr>
                <w:lang w:eastAsia="en-GB"/>
              </w:rPr>
            </w:pPr>
            <w:r w:rsidRPr="004F7586">
              <w:rPr>
                <w:lang w:eastAsia="en-GB"/>
              </w:rPr>
              <w:t>Exam entries, Certificates, Registrations/enrolment, Invoices, Missing or late exam materials, Nominal roll reports, Results</w:t>
            </w:r>
          </w:p>
        </w:tc>
        <w:tc>
          <w:tcPr>
            <w:tcW w:w="4678" w:type="dxa"/>
            <w:shd w:val="clear" w:color="auto" w:fill="auto"/>
          </w:tcPr>
          <w:p w14:paraId="327C2F75" w14:textId="77777777" w:rsidR="00394801" w:rsidRPr="004F7586" w:rsidRDefault="00394801" w:rsidP="00394801">
            <w:pPr>
              <w:pStyle w:val="TabletextboldRED"/>
              <w:rPr>
                <w:lang w:val="it-IT"/>
              </w:rPr>
            </w:pPr>
            <w:r w:rsidRPr="004F7586">
              <w:rPr>
                <w:lang w:val="it-IT"/>
              </w:rPr>
              <w:t>E: centresupport@cityandguilds.com</w:t>
            </w:r>
          </w:p>
        </w:tc>
      </w:tr>
      <w:tr w:rsidR="00394801" w:rsidRPr="004F7586" w14:paraId="5BFA2025" w14:textId="77777777" w:rsidTr="004D734A">
        <w:trPr>
          <w:trHeight w:val="567"/>
        </w:trPr>
        <w:tc>
          <w:tcPr>
            <w:tcW w:w="4287" w:type="dxa"/>
            <w:shd w:val="clear" w:color="auto" w:fill="auto"/>
          </w:tcPr>
          <w:p w14:paraId="0726B79B" w14:textId="26A2C5BC" w:rsidR="00394801" w:rsidRPr="004F7586" w:rsidRDefault="004D734A" w:rsidP="00394801">
            <w:pPr>
              <w:pStyle w:val="TabletextboldRED"/>
            </w:pPr>
            <w:r>
              <w:t>Learners</w:t>
            </w:r>
          </w:p>
          <w:p w14:paraId="735E6E2D" w14:textId="04AA455D" w:rsidR="00394801" w:rsidRPr="004F7586" w:rsidRDefault="004D734A" w:rsidP="004D734A">
            <w:pPr>
              <w:pStyle w:val="Tabletext"/>
              <w:rPr>
                <w:lang w:eastAsia="en-GB"/>
              </w:rPr>
            </w:pPr>
            <w:r>
              <w:rPr>
                <w:lang w:eastAsia="en-GB"/>
              </w:rPr>
              <w:t>General qualification information</w:t>
            </w:r>
          </w:p>
        </w:tc>
        <w:tc>
          <w:tcPr>
            <w:tcW w:w="4678" w:type="dxa"/>
            <w:shd w:val="clear" w:color="auto" w:fill="auto"/>
          </w:tcPr>
          <w:p w14:paraId="10099DDF" w14:textId="05B47E7D" w:rsidR="00394801" w:rsidRPr="004F7586" w:rsidRDefault="00394801" w:rsidP="004D734A">
            <w:pPr>
              <w:pStyle w:val="TabletextboldRED"/>
              <w:rPr>
                <w:lang w:val="it-IT"/>
              </w:rPr>
            </w:pPr>
            <w:r w:rsidRPr="004F7586">
              <w:rPr>
                <w:lang w:val="it-IT"/>
              </w:rPr>
              <w:t xml:space="preserve">E: </w:t>
            </w:r>
            <w:r w:rsidR="004D734A">
              <w:rPr>
                <w:lang w:val="it-IT"/>
              </w:rPr>
              <w:t>learnersupport</w:t>
            </w:r>
            <w:r w:rsidRPr="004F7586">
              <w:rPr>
                <w:lang w:val="it-IT"/>
              </w:rPr>
              <w:t>@cityandguilds.com</w:t>
            </w:r>
          </w:p>
        </w:tc>
      </w:tr>
      <w:tr w:rsidR="00394801" w:rsidRPr="004F7586" w14:paraId="15C872A4" w14:textId="77777777" w:rsidTr="004D734A">
        <w:trPr>
          <w:trHeight w:val="567"/>
        </w:trPr>
        <w:tc>
          <w:tcPr>
            <w:tcW w:w="4287" w:type="dxa"/>
            <w:shd w:val="clear" w:color="auto" w:fill="auto"/>
          </w:tcPr>
          <w:p w14:paraId="25B004C2" w14:textId="58467F21" w:rsidR="00394801" w:rsidRPr="004F7586" w:rsidRDefault="004D734A" w:rsidP="00394801">
            <w:pPr>
              <w:pStyle w:val="TabletextboldRED"/>
            </w:pPr>
            <w:r>
              <w:t>Other contacts</w:t>
            </w:r>
          </w:p>
          <w:p w14:paraId="6CB34DBB" w14:textId="538412CC" w:rsidR="00394801" w:rsidRPr="004D734A" w:rsidRDefault="004D734A" w:rsidP="004D734A">
            <w:pPr>
              <w:rPr>
                <w:color w:val="000000" w:themeColor="text1"/>
              </w:rPr>
            </w:pPr>
            <w:r>
              <w:rPr>
                <w:color w:val="000000" w:themeColor="text1"/>
              </w:rPr>
              <w:t>For other contacts visit the Contact Us page of our website</w:t>
            </w:r>
          </w:p>
        </w:tc>
        <w:tc>
          <w:tcPr>
            <w:tcW w:w="4678" w:type="dxa"/>
            <w:shd w:val="clear" w:color="auto" w:fill="auto"/>
          </w:tcPr>
          <w:p w14:paraId="39FF64BD" w14:textId="0D2BC078" w:rsidR="00394801" w:rsidRPr="004F7586" w:rsidRDefault="004D734A" w:rsidP="00394801">
            <w:pPr>
              <w:pStyle w:val="TabletextboldRED"/>
              <w:rPr>
                <w:lang w:val="it-IT"/>
              </w:rPr>
            </w:pPr>
            <w:r>
              <w:rPr>
                <w:lang w:val="it-IT"/>
              </w:rPr>
              <w:t>W: www.</w:t>
            </w:r>
            <w:r w:rsidR="00394801" w:rsidRPr="004F7586">
              <w:rPr>
                <w:lang w:val="it-IT"/>
              </w:rPr>
              <w:t>cityandguilds.com</w:t>
            </w:r>
            <w:r>
              <w:rPr>
                <w:lang w:val="it-IT"/>
              </w:rPr>
              <w:t>/help/contact-us</w:t>
            </w:r>
          </w:p>
        </w:tc>
      </w:tr>
    </w:tbl>
    <w:p w14:paraId="663BFDF6" w14:textId="77777777" w:rsidR="00394801" w:rsidRDefault="00394801" w:rsidP="00394801">
      <w:pPr>
        <w:spacing w:before="0" w:after="0"/>
        <w:rPr>
          <w:b/>
          <w:color w:val="D81E05"/>
        </w:rPr>
      </w:pPr>
      <w:r>
        <w:rPr>
          <w:b/>
          <w:color w:val="D81E05"/>
        </w:rPr>
        <w:br w:type="page"/>
      </w:r>
    </w:p>
    <w:p w14:paraId="709D7347" w14:textId="77777777" w:rsidR="000B39DE" w:rsidRDefault="000B39DE" w:rsidP="00394801">
      <w:pPr>
        <w:pStyle w:val="TabletextboldRED"/>
        <w:sectPr w:rsidR="000B39DE" w:rsidSect="00F865DD">
          <w:footerReference w:type="even" r:id="rId17"/>
          <w:pgSz w:w="11899" w:h="16838" w:code="9"/>
          <w:pgMar w:top="1440" w:right="1440" w:bottom="1440" w:left="1440" w:header="0" w:footer="630" w:gutter="0"/>
          <w:cols w:space="708"/>
          <w:docGrid w:linePitch="299"/>
        </w:sectPr>
      </w:pPr>
    </w:p>
    <w:p w14:paraId="268AB304" w14:textId="31A70CA9" w:rsidR="00394801" w:rsidRPr="00E66D84" w:rsidRDefault="00394801" w:rsidP="00394801">
      <w:pPr>
        <w:pStyle w:val="TabletextboldRED"/>
      </w:pPr>
      <w:r w:rsidRPr="00E66D84">
        <w:t>About City &amp; Guilds</w:t>
      </w:r>
    </w:p>
    <w:p w14:paraId="32026277" w14:textId="77777777" w:rsidR="00394801" w:rsidRPr="00ED28DB" w:rsidRDefault="00394801" w:rsidP="00394801">
      <w:r w:rsidRPr="00ED28DB">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20884A0C" w14:textId="77777777" w:rsidR="00394801" w:rsidRDefault="00394801" w:rsidP="00394801">
      <w:pPr>
        <w:pStyle w:val="BodyText"/>
      </w:pPr>
    </w:p>
    <w:p w14:paraId="278D6788" w14:textId="77777777" w:rsidR="00394801" w:rsidRPr="00E66D84" w:rsidRDefault="00394801" w:rsidP="00394801">
      <w:pPr>
        <w:pStyle w:val="TabletextboldRED"/>
      </w:pPr>
      <w:r w:rsidRPr="00E66D84">
        <w:t>City &amp; Guilds Group</w:t>
      </w:r>
    </w:p>
    <w:p w14:paraId="76C99695" w14:textId="77777777" w:rsidR="00394801" w:rsidRPr="00ED28DB" w:rsidRDefault="00394801" w:rsidP="00394801">
      <w:r w:rsidRPr="00ED28DB">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2EA2CB97" w14:textId="77777777" w:rsidR="00394801" w:rsidRDefault="00394801" w:rsidP="00394801">
      <w:pPr>
        <w:pStyle w:val="BodyText"/>
      </w:pPr>
    </w:p>
    <w:p w14:paraId="36692444" w14:textId="77777777" w:rsidR="00394801" w:rsidRPr="00E66D84" w:rsidRDefault="00394801" w:rsidP="00394801">
      <w:pPr>
        <w:pStyle w:val="TabletextboldRED"/>
      </w:pPr>
      <w:r w:rsidRPr="00E66D84">
        <w:t xml:space="preserve">Copyright  </w:t>
      </w:r>
    </w:p>
    <w:p w14:paraId="7AA11852" w14:textId="77777777" w:rsidR="00394801" w:rsidRPr="00ED28DB" w:rsidRDefault="00394801" w:rsidP="00394801">
      <w:r w:rsidRPr="00ED28DB">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112EF6E8" w14:textId="77777777" w:rsidR="00394801" w:rsidRPr="00ED28DB" w:rsidRDefault="00394801" w:rsidP="00394801">
      <w:pPr>
        <w:pStyle w:val="ListBullet"/>
      </w:pPr>
      <w:r w:rsidRPr="00ED28DB">
        <w:t>centre staff may copy the material only for the purpose of teaching candidates working towards a City &amp; Guilds qualification, or for internal administration purposes</w:t>
      </w:r>
    </w:p>
    <w:p w14:paraId="51C2D229" w14:textId="77777777" w:rsidR="00394801" w:rsidRPr="00ED28DB" w:rsidRDefault="00394801" w:rsidP="00394801">
      <w:pPr>
        <w:pStyle w:val="ListBullet"/>
      </w:pPr>
      <w:r w:rsidRPr="00ED28DB">
        <w:t>candidates may copy the material only for their own use when working towards a City &amp; Guilds qualification</w:t>
      </w:r>
    </w:p>
    <w:p w14:paraId="3A054B5B" w14:textId="77777777" w:rsidR="00394801" w:rsidRDefault="00394801" w:rsidP="00394801">
      <w:pPr>
        <w:pStyle w:val="BodyText"/>
      </w:pPr>
      <w:r>
        <w:t>The Standard Copying Conditions (see the City &amp; Guilds website) also apply.</w:t>
      </w:r>
    </w:p>
    <w:p w14:paraId="7828C170" w14:textId="77777777" w:rsidR="00394801" w:rsidRDefault="00394801" w:rsidP="00394801">
      <w:pPr>
        <w:pStyle w:val="BodyText"/>
      </w:pPr>
    </w:p>
    <w:p w14:paraId="4E91EEA8" w14:textId="77777777" w:rsidR="00394801" w:rsidRPr="00ED28DB" w:rsidRDefault="00394801" w:rsidP="00394801">
      <w:r w:rsidRPr="00ED28DB">
        <w:t>Please note: National Occupational Standards are not © The City and Guilds of London Institute. Please check the conditions upon which they may be copied with the relevant Sector Skills Council.</w:t>
      </w:r>
    </w:p>
    <w:p w14:paraId="4F7D7E5E" w14:textId="77777777" w:rsidR="00394801" w:rsidRPr="00ED28DB" w:rsidRDefault="00394801" w:rsidP="00394801">
      <w:r w:rsidRPr="00ED28DB">
        <w:t>Published by City &amp; Guilds, a registered charity established to promote education and training</w:t>
      </w:r>
    </w:p>
    <w:p w14:paraId="1C65C619" w14:textId="77777777" w:rsidR="00394801" w:rsidRDefault="00394801" w:rsidP="00394801">
      <w:pPr>
        <w:pStyle w:val="BodyText"/>
      </w:pPr>
    </w:p>
    <w:p w14:paraId="076D80C8" w14:textId="77777777" w:rsidR="00394801" w:rsidRPr="00E66D84" w:rsidRDefault="00394801" w:rsidP="00394801">
      <w:pPr>
        <w:rPr>
          <w:b/>
        </w:rPr>
      </w:pPr>
      <w:r w:rsidRPr="00E66D84">
        <w:rPr>
          <w:b/>
        </w:rPr>
        <w:t>City &amp; Guilds</w:t>
      </w:r>
    </w:p>
    <w:p w14:paraId="0EF22804" w14:textId="77777777" w:rsidR="00394801" w:rsidRPr="00E66D84" w:rsidRDefault="00394801" w:rsidP="00394801">
      <w:pPr>
        <w:rPr>
          <w:b/>
        </w:rPr>
      </w:pPr>
      <w:r w:rsidRPr="00E66D84">
        <w:rPr>
          <w:b/>
        </w:rPr>
        <w:t xml:space="preserve">1 </w:t>
      </w:r>
      <w:proofErr w:type="spellStart"/>
      <w:r w:rsidRPr="00E66D84">
        <w:rPr>
          <w:b/>
        </w:rPr>
        <w:t>Giltspur</w:t>
      </w:r>
      <w:proofErr w:type="spellEnd"/>
      <w:r w:rsidRPr="00E66D84">
        <w:rPr>
          <w:b/>
        </w:rPr>
        <w:t xml:space="preserve"> Street</w:t>
      </w:r>
    </w:p>
    <w:p w14:paraId="7AF5CD22" w14:textId="77777777" w:rsidR="00394801" w:rsidRPr="00E66D84" w:rsidRDefault="00394801" w:rsidP="00394801">
      <w:pPr>
        <w:rPr>
          <w:b/>
        </w:rPr>
      </w:pPr>
      <w:r w:rsidRPr="00E66D84">
        <w:rPr>
          <w:b/>
        </w:rPr>
        <w:t>London EC1A 9DD</w:t>
      </w:r>
    </w:p>
    <w:p w14:paraId="5550D789" w14:textId="77777777" w:rsidR="004D734A" w:rsidRDefault="004D734A" w:rsidP="00394801">
      <w:pPr>
        <w:rPr>
          <w:b/>
        </w:rPr>
      </w:pPr>
    </w:p>
    <w:p w14:paraId="1C837EE8" w14:textId="77777777" w:rsidR="00394801" w:rsidRPr="00E66D84" w:rsidRDefault="00394801" w:rsidP="00394801">
      <w:pPr>
        <w:rPr>
          <w:b/>
        </w:rPr>
      </w:pPr>
      <w:r w:rsidRPr="00E66D84">
        <w:rPr>
          <w:b/>
        </w:rPr>
        <w:t>www.cityandguilds.com</w:t>
      </w:r>
    </w:p>
    <w:p w14:paraId="145F59D1" w14:textId="743E5CBD" w:rsidR="00394801" w:rsidRPr="00394801" w:rsidRDefault="00394801" w:rsidP="00D645EF">
      <w:pPr>
        <w:spacing w:before="0" w:after="0"/>
      </w:pPr>
      <w:bookmarkStart w:id="19" w:name="_GoBack"/>
      <w:bookmarkEnd w:id="19"/>
    </w:p>
    <w:sectPr w:rsidR="00394801" w:rsidRPr="00394801" w:rsidSect="000B39DE">
      <w:footerReference w:type="even" r:id="rId18"/>
      <w:type w:val="continuous"/>
      <w:pgSz w:w="11899" w:h="16838" w:code="9"/>
      <w:pgMar w:top="1440"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4A810" w14:textId="77777777" w:rsidR="00F865DD" w:rsidRDefault="00F865DD">
      <w:pPr>
        <w:spacing w:before="0" w:after="0"/>
      </w:pPr>
      <w:r>
        <w:separator/>
      </w:r>
    </w:p>
  </w:endnote>
  <w:endnote w:type="continuationSeparator" w:id="0">
    <w:p w14:paraId="6908898C" w14:textId="77777777" w:rsidR="00F865DD" w:rsidRDefault="00F865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bel"/>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DEFA" w14:textId="36C2919F" w:rsidR="00F865DD" w:rsidRPr="00AD5652" w:rsidRDefault="00F865DD" w:rsidP="00D66D0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sidR="000B39DE">
      <w:rPr>
        <w:rStyle w:val="PageNumber"/>
        <w:noProof/>
        <w:sz w:val="22"/>
      </w:rPr>
      <w:t>2</w:t>
    </w:r>
    <w:r w:rsidRPr="00D034B7">
      <w:rPr>
        <w:rStyle w:val="PageNumber"/>
        <w:sz w:val="22"/>
      </w:rPr>
      <w:fldChar w:fldCharType="end"/>
    </w:r>
    <w:r>
      <w:rPr>
        <w:rStyle w:val="PageNumber"/>
        <w:sz w:val="22"/>
      </w:rPr>
      <w:tab/>
    </w:r>
    <w:r>
      <w:t>End-point Assessment Documents (7414)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8A50" w14:textId="77777777" w:rsidR="00F865DD" w:rsidRDefault="00F865DD" w:rsidP="00D66D0C">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33AAD2B0" w14:textId="77777777" w:rsidR="00F865DD" w:rsidRPr="00E23E64" w:rsidRDefault="00F865DD" w:rsidP="00D66D0C">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w:t>
    </w:r>
    <w:proofErr w:type="spellStart"/>
    <w:r w:rsidRPr="00D034B7">
      <w:t>Lorem</w:t>
    </w:r>
    <w:proofErr w:type="spellEnd"/>
    <w:r w:rsidRPr="00D034B7">
      <w:t xml:space="preserve"> </w:t>
    </w:r>
    <w:proofErr w:type="spellStart"/>
    <w:r w:rsidRPr="00D034B7">
      <w:t>ipsum</w:t>
    </w:r>
    <w:proofErr w:type="spellEnd"/>
    <w:r w:rsidRPr="00D034B7">
      <w:t xml:space="preserve">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3</w:t>
    </w:r>
    <w:r w:rsidRPr="00E76F4A">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661A" w14:textId="77777777" w:rsidR="00F865DD" w:rsidRPr="00C47587" w:rsidRDefault="00F865DD" w:rsidP="00851E29">
    <w:r>
      <w:rPr>
        <w:noProof/>
        <w:lang w:eastAsia="en-GB"/>
      </w:rPr>
      <mc:AlternateContent>
        <mc:Choice Requires="wps">
          <w:drawing>
            <wp:anchor distT="0" distB="0" distL="114300" distR="114300" simplePos="0" relativeHeight="251655168" behindDoc="0" locked="0" layoutInCell="1" allowOverlap="1" wp14:anchorId="31812BC3" wp14:editId="4378AB4F">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F865DD" w14:paraId="6722E485" w14:textId="77777777" w:rsidTr="005A30D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7C86F204" w14:textId="329D47E7" w:rsidR="00F865DD" w:rsidRDefault="00F865DD" w:rsidP="006F5869">
                                <w:pPr>
                                  <w:pStyle w:val="CGbulletintablecell"/>
                                  <w:rPr>
                                    <w:sz w:val="52"/>
                                    <w:szCs w:val="52"/>
                                    <w:lang w:val="en-US"/>
                                  </w:rPr>
                                </w:pPr>
                                <w:r w:rsidRPr="630D612A">
                                  <w:rPr>
                                    <w:sz w:val="52"/>
                                    <w:szCs w:val="52"/>
                                    <w:lang w:val="en-US"/>
                                  </w:rPr>
                                  <w:t xml:space="preserve">   </w:t>
                                </w:r>
                                <w:r>
                                  <w:rPr>
                                    <w:sz w:val="52"/>
                                    <w:szCs w:val="52"/>
                                    <w:lang w:val="en-US"/>
                                  </w:rPr>
                                  <w:t xml:space="preserve">End-Point </w:t>
                                </w:r>
                                <w:r w:rsidRPr="630D612A">
                                  <w:rPr>
                                    <w:sz w:val="52"/>
                                    <w:szCs w:val="52"/>
                                    <w:lang w:val="en-US"/>
                                  </w:rPr>
                                  <w:t xml:space="preserve">Assessment </w:t>
                                </w:r>
                              </w:p>
                              <w:p w14:paraId="5FFF7B1D" w14:textId="26EF245D" w:rsidR="00F865DD" w:rsidRPr="005D00C4" w:rsidRDefault="00F865DD" w:rsidP="00D47353">
                                <w:pPr>
                                  <w:pStyle w:val="H1UnitFake"/>
                                  <w:rPr>
                                    <w:b/>
                                    <w:szCs w:val="32"/>
                                    <w:lang w:val="en-GB"/>
                                  </w:rPr>
                                </w:pPr>
                                <w:r>
                                  <w:t xml:space="preserve">    </w:t>
                                </w:r>
                                <w:r>
                                  <w:rPr>
                                    <w:b/>
                                  </w:rPr>
                                  <w:t xml:space="preserve"> </w:t>
                                </w:r>
                                <w:r>
                                  <w:rPr>
                                    <w:b/>
                                    <w:sz w:val="36"/>
                                    <w:szCs w:val="36"/>
                                  </w:rPr>
                                  <w:t xml:space="preserve"> </w:t>
                                </w:r>
                                <w:r>
                                  <w:rPr>
                                    <w:b/>
                                    <w:szCs w:val="32"/>
                                    <w:lang w:val="en-GB"/>
                                  </w:rPr>
                                  <w:t>Word documents f</w:t>
                                </w:r>
                                <w:r w:rsidRPr="005D00C4">
                                  <w:rPr>
                                    <w:b/>
                                    <w:szCs w:val="32"/>
                                    <w:lang w:val="en-GB"/>
                                  </w:rPr>
                                  <w:t>or Centres/ Employers</w:t>
                                </w:r>
                              </w:p>
                            </w:tc>
                          </w:tr>
                          <w:tr w:rsidR="00F865DD" w14:paraId="2EC8C0A8" w14:textId="77777777" w:rsidTr="005A30DC">
                            <w:trPr>
                              <w:trHeight w:val="216"/>
                            </w:trPr>
                            <w:tc>
                              <w:tcPr>
                                <w:tcW w:w="8998" w:type="dxa"/>
                                <w:tcBorders>
                                  <w:bottom w:val="single" w:sz="4" w:space="0" w:color="FFFFFF" w:themeColor="background1"/>
                                </w:tcBorders>
                                <w:shd w:val="clear" w:color="auto" w:fill="D9D9D9" w:themeFill="background1" w:themeFillShade="D9"/>
                              </w:tcPr>
                              <w:p w14:paraId="40A5AC1E" w14:textId="77777777" w:rsidR="00F865DD" w:rsidRPr="00B418EB" w:rsidRDefault="00F865DD" w:rsidP="006F5869">
                                <w:pPr>
                                  <w:pStyle w:val="H1UnitFake"/>
                                  <w:ind w:left="0" w:firstLine="0"/>
                                  <w:rPr>
                                    <w:sz w:val="16"/>
                                    <w:szCs w:val="16"/>
                                  </w:rPr>
                                </w:pPr>
                              </w:p>
                            </w:tc>
                          </w:tr>
                        </w:tbl>
                        <w:p w14:paraId="5A7A7B03" w14:textId="77777777" w:rsidR="00F865DD" w:rsidRDefault="00F865DD"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2BC3"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F865DD" w14:paraId="6722E485" w14:textId="77777777" w:rsidTr="005A30D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7C86F204" w14:textId="329D47E7" w:rsidR="00F865DD" w:rsidRDefault="00F865DD" w:rsidP="006F5869">
                          <w:pPr>
                            <w:pStyle w:val="CGbulletintablecell"/>
                            <w:rPr>
                              <w:sz w:val="52"/>
                              <w:szCs w:val="52"/>
                              <w:lang w:val="en-US"/>
                            </w:rPr>
                          </w:pPr>
                          <w:r w:rsidRPr="630D612A">
                            <w:rPr>
                              <w:sz w:val="52"/>
                              <w:szCs w:val="52"/>
                              <w:lang w:val="en-US"/>
                            </w:rPr>
                            <w:t xml:space="preserve">   </w:t>
                          </w:r>
                          <w:r>
                            <w:rPr>
                              <w:sz w:val="52"/>
                              <w:szCs w:val="52"/>
                              <w:lang w:val="en-US"/>
                            </w:rPr>
                            <w:t xml:space="preserve">End-Point </w:t>
                          </w:r>
                          <w:r w:rsidRPr="630D612A">
                            <w:rPr>
                              <w:sz w:val="52"/>
                              <w:szCs w:val="52"/>
                              <w:lang w:val="en-US"/>
                            </w:rPr>
                            <w:t xml:space="preserve">Assessment </w:t>
                          </w:r>
                        </w:p>
                        <w:p w14:paraId="5FFF7B1D" w14:textId="26EF245D" w:rsidR="00F865DD" w:rsidRPr="005D00C4" w:rsidRDefault="00F865DD" w:rsidP="00D47353">
                          <w:pPr>
                            <w:pStyle w:val="H1UnitFake"/>
                            <w:rPr>
                              <w:b/>
                              <w:szCs w:val="32"/>
                              <w:lang w:val="en-GB"/>
                            </w:rPr>
                          </w:pPr>
                          <w:r>
                            <w:t xml:space="preserve">    </w:t>
                          </w:r>
                          <w:r>
                            <w:rPr>
                              <w:b/>
                            </w:rPr>
                            <w:t xml:space="preserve"> </w:t>
                          </w:r>
                          <w:r>
                            <w:rPr>
                              <w:b/>
                              <w:sz w:val="36"/>
                              <w:szCs w:val="36"/>
                            </w:rPr>
                            <w:t xml:space="preserve"> </w:t>
                          </w:r>
                          <w:r>
                            <w:rPr>
                              <w:b/>
                              <w:szCs w:val="32"/>
                              <w:lang w:val="en-GB"/>
                            </w:rPr>
                            <w:t>Word documents f</w:t>
                          </w:r>
                          <w:r w:rsidRPr="005D00C4">
                            <w:rPr>
                              <w:b/>
                              <w:szCs w:val="32"/>
                              <w:lang w:val="en-GB"/>
                            </w:rPr>
                            <w:t>or Centres/ Employers</w:t>
                          </w:r>
                        </w:p>
                      </w:tc>
                    </w:tr>
                    <w:tr w:rsidR="00F865DD" w14:paraId="2EC8C0A8" w14:textId="77777777" w:rsidTr="005A30DC">
                      <w:trPr>
                        <w:trHeight w:val="216"/>
                      </w:trPr>
                      <w:tc>
                        <w:tcPr>
                          <w:tcW w:w="8998" w:type="dxa"/>
                          <w:tcBorders>
                            <w:bottom w:val="single" w:sz="4" w:space="0" w:color="FFFFFF" w:themeColor="background1"/>
                          </w:tcBorders>
                          <w:shd w:val="clear" w:color="auto" w:fill="D9D9D9" w:themeFill="background1" w:themeFillShade="D9"/>
                        </w:tcPr>
                        <w:p w14:paraId="40A5AC1E" w14:textId="77777777" w:rsidR="00F865DD" w:rsidRPr="00B418EB" w:rsidRDefault="00F865DD" w:rsidP="006F5869">
                          <w:pPr>
                            <w:pStyle w:val="H1UnitFake"/>
                            <w:ind w:left="0" w:firstLine="0"/>
                            <w:rPr>
                              <w:sz w:val="16"/>
                              <w:szCs w:val="16"/>
                            </w:rPr>
                          </w:pPr>
                        </w:p>
                      </w:tc>
                    </w:tr>
                  </w:tbl>
                  <w:p w14:paraId="5A7A7B03" w14:textId="77777777" w:rsidR="00F865DD" w:rsidRDefault="00F865DD" w:rsidP="00851E29"/>
                </w:txbxContent>
              </v:textbox>
              <w10:wrap type="tigh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C428" w14:textId="455A9D7C" w:rsidR="00F865DD" w:rsidRPr="00E76F4A" w:rsidRDefault="00F865DD" w:rsidP="00851E29">
    <w:pPr>
      <w:pStyle w:val="Footer"/>
      <w:pBdr>
        <w:top w:val="none" w:sz="0" w:space="0" w:color="auto"/>
      </w:pBdr>
      <w:tabs>
        <w:tab w:val="left" w:pos="-567"/>
        <w:tab w:val="right" w:pos="7371"/>
      </w:tabs>
      <w:spacing w:before="0"/>
      <w:rPr>
        <w:sz w:val="22"/>
        <w:szCs w:val="22"/>
        <w:lang w:eastAsia="en-GB"/>
      </w:rPr>
    </w:pPr>
    <w:r>
      <w:t>End-point Assessment Documents (7414)</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0B39DE">
      <w:rPr>
        <w:rStyle w:val="PageNumber"/>
        <w:noProof/>
        <w:sz w:val="22"/>
      </w:rPr>
      <w:t>33</w:t>
    </w:r>
    <w:r w:rsidRPr="00E76F4A">
      <w:rPr>
        <w:rStyle w:val="PageNumber"/>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2EEEF" w14:textId="77777777" w:rsidR="00F865DD" w:rsidRPr="00AD5652" w:rsidRDefault="00F865DD" w:rsidP="00D66D0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sidR="000B39DE">
      <w:rPr>
        <w:rStyle w:val="PageNumber"/>
        <w:noProof/>
        <w:sz w:val="22"/>
      </w:rPr>
      <w:t>32</w:t>
    </w:r>
    <w:r w:rsidRPr="00D034B7">
      <w:rPr>
        <w:rStyle w:val="PageNumber"/>
        <w:sz w:val="22"/>
      </w:rPr>
      <w:fldChar w:fldCharType="end"/>
    </w:r>
    <w:r>
      <w:rPr>
        <w:rStyle w:val="PageNumber"/>
        <w:sz w:val="22"/>
      </w:rPr>
      <w:tab/>
    </w:r>
    <w:r>
      <w:t>End-point Assessment Documents (7414)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CE2A" w14:textId="6EC31937" w:rsidR="000B39DE" w:rsidRPr="00AD5652" w:rsidRDefault="000B39DE" w:rsidP="00D66D0C">
    <w:pPr>
      <w:pStyle w:val="Footer"/>
      <w:pBdr>
        <w:top w:val="none" w:sz="0" w:space="0" w:color="auto"/>
      </w:pBdr>
      <w:tabs>
        <w:tab w:val="left" w:pos="0"/>
      </w:tabs>
      <w:ind w:hanging="567"/>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865B" w14:textId="77777777" w:rsidR="00F865DD" w:rsidRDefault="00F865DD">
      <w:pPr>
        <w:spacing w:before="0" w:after="0"/>
      </w:pPr>
      <w:r>
        <w:separator/>
      </w:r>
    </w:p>
  </w:footnote>
  <w:footnote w:type="continuationSeparator" w:id="0">
    <w:p w14:paraId="29CA44A6" w14:textId="77777777" w:rsidR="00F865DD" w:rsidRDefault="00F865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6B56" w14:textId="0CF45BB6" w:rsidR="00F865DD" w:rsidRPr="0016677B" w:rsidRDefault="00F865DD" w:rsidP="0016677B">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9102" w14:textId="77777777" w:rsidR="00F865DD" w:rsidRDefault="00F865DD">
    <w:pPr>
      <w:pStyle w:val="Header"/>
    </w:pPr>
    <w:r>
      <w:rPr>
        <w:noProof/>
        <w:lang w:eastAsia="en-GB"/>
      </w:rPr>
      <w:drawing>
        <wp:anchor distT="0" distB="0" distL="114300" distR="114300" simplePos="0" relativeHeight="251656192" behindDoc="0" locked="0" layoutInCell="1" allowOverlap="1" wp14:anchorId="740329C1" wp14:editId="3865B944">
          <wp:simplePos x="0" y="0"/>
          <wp:positionH relativeFrom="page">
            <wp:posOffset>5549900</wp:posOffset>
          </wp:positionH>
          <wp:positionV relativeFrom="page">
            <wp:posOffset>381000</wp:posOffset>
          </wp:positionV>
          <wp:extent cx="1187450" cy="736600"/>
          <wp:effectExtent l="25400" t="0" r="6350" b="0"/>
          <wp:wrapTight wrapText="bothSides">
            <wp:wrapPolygon edited="0">
              <wp:start x="-462" y="0"/>
              <wp:lineTo x="-462" y="20855"/>
              <wp:lineTo x="21716" y="20855"/>
              <wp:lineTo x="21716" y="0"/>
              <wp:lineTo x="-46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2D2A" w14:textId="4B277E2C" w:rsidR="00F865DD" w:rsidRPr="009B79C4" w:rsidRDefault="00F865DD" w:rsidP="009B79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4A6C" w14:textId="77777777" w:rsidR="00F865DD" w:rsidRDefault="00F86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744BB"/>
    <w:multiLevelType w:val="hybridMultilevel"/>
    <w:tmpl w:val="D66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3E8A"/>
    <w:multiLevelType w:val="hybridMultilevel"/>
    <w:tmpl w:val="DB0CF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D6374"/>
    <w:multiLevelType w:val="multilevel"/>
    <w:tmpl w:val="9774B8C2"/>
    <w:numStyleLink w:val="StyleBulleted"/>
  </w:abstractNum>
  <w:abstractNum w:abstractNumId="4" w15:restartNumberingAfterBreak="0">
    <w:nsid w:val="0F667C8A"/>
    <w:multiLevelType w:val="hybridMultilevel"/>
    <w:tmpl w:val="AEC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10372"/>
    <w:multiLevelType w:val="hybridMultilevel"/>
    <w:tmpl w:val="A30A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14C41"/>
    <w:multiLevelType w:val="hybridMultilevel"/>
    <w:tmpl w:val="4EF8F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66244"/>
    <w:multiLevelType w:val="hybridMultilevel"/>
    <w:tmpl w:val="4CE2D3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683D20"/>
    <w:multiLevelType w:val="hybridMultilevel"/>
    <w:tmpl w:val="884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A0195"/>
    <w:multiLevelType w:val="hybridMultilevel"/>
    <w:tmpl w:val="D50CC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E312F7"/>
    <w:multiLevelType w:val="hybridMultilevel"/>
    <w:tmpl w:val="7690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A241B"/>
    <w:multiLevelType w:val="hybridMultilevel"/>
    <w:tmpl w:val="A6C09A7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27E9470F"/>
    <w:multiLevelType w:val="hybridMultilevel"/>
    <w:tmpl w:val="7790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914C2"/>
    <w:multiLevelType w:val="hybridMultilevel"/>
    <w:tmpl w:val="0814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72517"/>
    <w:multiLevelType w:val="hybridMultilevel"/>
    <w:tmpl w:val="242AA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5F51F2"/>
    <w:multiLevelType w:val="hybridMultilevel"/>
    <w:tmpl w:val="D408B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07F19"/>
    <w:multiLevelType w:val="hybridMultilevel"/>
    <w:tmpl w:val="A7D2A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948A5"/>
    <w:multiLevelType w:val="hybridMultilevel"/>
    <w:tmpl w:val="4A889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20"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0121"/>
    <w:multiLevelType w:val="hybridMultilevel"/>
    <w:tmpl w:val="00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B6CFE"/>
    <w:multiLevelType w:val="hybridMultilevel"/>
    <w:tmpl w:val="E862A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F40E2"/>
    <w:multiLevelType w:val="hybridMultilevel"/>
    <w:tmpl w:val="C12A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63C5F"/>
    <w:multiLevelType w:val="hybridMultilevel"/>
    <w:tmpl w:val="A40039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E9E36AE"/>
    <w:multiLevelType w:val="hybridMultilevel"/>
    <w:tmpl w:val="F4449C0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6026C2"/>
    <w:multiLevelType w:val="hybridMultilevel"/>
    <w:tmpl w:val="34CA94F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1377BE6"/>
    <w:multiLevelType w:val="hybridMultilevel"/>
    <w:tmpl w:val="AAD6835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rPr>
        <w:rFonts w:hint="default"/>
      </w:rPr>
    </w:lvl>
    <w:lvl w:ilvl="2">
      <w:start w:val="1"/>
      <w:numFmt w:val="lowerRoman"/>
      <w:lvlText w:val="%3"/>
      <w:lvlJc w:val="right"/>
      <w:pPr>
        <w:tabs>
          <w:tab w:val="num" w:pos="1588"/>
        </w:tabs>
        <w:ind w:left="1588" w:hanging="3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C7F3DCF"/>
    <w:multiLevelType w:val="multilevel"/>
    <w:tmpl w:val="9774B8C2"/>
    <w:numStyleLink w:val="StyleBulleted"/>
  </w:abstractNum>
  <w:abstractNum w:abstractNumId="32"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AB0B36"/>
    <w:multiLevelType w:val="hybridMultilevel"/>
    <w:tmpl w:val="A14A0D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BF0AB9"/>
    <w:multiLevelType w:val="hybridMultilevel"/>
    <w:tmpl w:val="BD1C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DB0952"/>
    <w:multiLevelType w:val="hybridMultilevel"/>
    <w:tmpl w:val="97D67D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8532A"/>
    <w:multiLevelType w:val="multilevel"/>
    <w:tmpl w:val="7EFAC29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A7200"/>
    <w:multiLevelType w:val="hybridMultilevel"/>
    <w:tmpl w:val="64A2F3C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0" w15:restartNumberingAfterBreak="0">
    <w:nsid w:val="7C715D7F"/>
    <w:multiLevelType w:val="hybridMultilevel"/>
    <w:tmpl w:val="42CCEE80"/>
    <w:lvl w:ilvl="0" w:tplc="55FAF142">
      <w:start w:val="1"/>
      <w:numFmt w:val="bullet"/>
      <w:lvlText w:val="•"/>
      <w:lvlJc w:val="left"/>
      <w:pPr>
        <w:tabs>
          <w:tab w:val="num" w:pos="720"/>
        </w:tabs>
        <w:ind w:left="720" w:hanging="360"/>
      </w:pPr>
      <w:rPr>
        <w:rFonts w:ascii="Arial" w:hAnsi="Arial" w:hint="default"/>
      </w:rPr>
    </w:lvl>
    <w:lvl w:ilvl="1" w:tplc="2A4CF8E6" w:tentative="1">
      <w:start w:val="1"/>
      <w:numFmt w:val="bullet"/>
      <w:lvlText w:val="•"/>
      <w:lvlJc w:val="left"/>
      <w:pPr>
        <w:tabs>
          <w:tab w:val="num" w:pos="1440"/>
        </w:tabs>
        <w:ind w:left="1440" w:hanging="360"/>
      </w:pPr>
      <w:rPr>
        <w:rFonts w:ascii="Arial" w:hAnsi="Arial" w:hint="default"/>
      </w:rPr>
    </w:lvl>
    <w:lvl w:ilvl="2" w:tplc="39CA8B26" w:tentative="1">
      <w:start w:val="1"/>
      <w:numFmt w:val="bullet"/>
      <w:lvlText w:val="•"/>
      <w:lvlJc w:val="left"/>
      <w:pPr>
        <w:tabs>
          <w:tab w:val="num" w:pos="2160"/>
        </w:tabs>
        <w:ind w:left="2160" w:hanging="360"/>
      </w:pPr>
      <w:rPr>
        <w:rFonts w:ascii="Arial" w:hAnsi="Arial" w:hint="default"/>
      </w:rPr>
    </w:lvl>
    <w:lvl w:ilvl="3" w:tplc="A2A05E22" w:tentative="1">
      <w:start w:val="1"/>
      <w:numFmt w:val="bullet"/>
      <w:lvlText w:val="•"/>
      <w:lvlJc w:val="left"/>
      <w:pPr>
        <w:tabs>
          <w:tab w:val="num" w:pos="2880"/>
        </w:tabs>
        <w:ind w:left="2880" w:hanging="360"/>
      </w:pPr>
      <w:rPr>
        <w:rFonts w:ascii="Arial" w:hAnsi="Arial" w:hint="default"/>
      </w:rPr>
    </w:lvl>
    <w:lvl w:ilvl="4" w:tplc="B50E476A" w:tentative="1">
      <w:start w:val="1"/>
      <w:numFmt w:val="bullet"/>
      <w:lvlText w:val="•"/>
      <w:lvlJc w:val="left"/>
      <w:pPr>
        <w:tabs>
          <w:tab w:val="num" w:pos="3600"/>
        </w:tabs>
        <w:ind w:left="3600" w:hanging="360"/>
      </w:pPr>
      <w:rPr>
        <w:rFonts w:ascii="Arial" w:hAnsi="Arial" w:hint="default"/>
      </w:rPr>
    </w:lvl>
    <w:lvl w:ilvl="5" w:tplc="0938EF3C" w:tentative="1">
      <w:start w:val="1"/>
      <w:numFmt w:val="bullet"/>
      <w:lvlText w:val="•"/>
      <w:lvlJc w:val="left"/>
      <w:pPr>
        <w:tabs>
          <w:tab w:val="num" w:pos="4320"/>
        </w:tabs>
        <w:ind w:left="4320" w:hanging="360"/>
      </w:pPr>
      <w:rPr>
        <w:rFonts w:ascii="Arial" w:hAnsi="Arial" w:hint="default"/>
      </w:rPr>
    </w:lvl>
    <w:lvl w:ilvl="6" w:tplc="757470A4" w:tentative="1">
      <w:start w:val="1"/>
      <w:numFmt w:val="bullet"/>
      <w:lvlText w:val="•"/>
      <w:lvlJc w:val="left"/>
      <w:pPr>
        <w:tabs>
          <w:tab w:val="num" w:pos="5040"/>
        </w:tabs>
        <w:ind w:left="5040" w:hanging="360"/>
      </w:pPr>
      <w:rPr>
        <w:rFonts w:ascii="Arial" w:hAnsi="Arial" w:hint="default"/>
      </w:rPr>
    </w:lvl>
    <w:lvl w:ilvl="7" w:tplc="C37AB4C8" w:tentative="1">
      <w:start w:val="1"/>
      <w:numFmt w:val="bullet"/>
      <w:lvlText w:val="•"/>
      <w:lvlJc w:val="left"/>
      <w:pPr>
        <w:tabs>
          <w:tab w:val="num" w:pos="5760"/>
        </w:tabs>
        <w:ind w:left="5760" w:hanging="360"/>
      </w:pPr>
      <w:rPr>
        <w:rFonts w:ascii="Arial" w:hAnsi="Arial" w:hint="default"/>
      </w:rPr>
    </w:lvl>
    <w:lvl w:ilvl="8" w:tplc="F99ECF6A"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20"/>
  </w:num>
  <w:num w:numId="3">
    <w:abstractNumId w:val="31"/>
  </w:num>
  <w:num w:numId="4">
    <w:abstractNumId w:val="0"/>
  </w:num>
  <w:num w:numId="5">
    <w:abstractNumId w:val="3"/>
  </w:num>
  <w:num w:numId="6">
    <w:abstractNumId w:val="19"/>
  </w:num>
  <w:num w:numId="7">
    <w:abstractNumId w:val="29"/>
  </w:num>
  <w:num w:numId="8">
    <w:abstractNumId w:val="30"/>
  </w:num>
  <w:num w:numId="9">
    <w:abstractNumId w:val="36"/>
  </w:num>
  <w:num w:numId="10">
    <w:abstractNumId w:val="35"/>
  </w:num>
  <w:num w:numId="11">
    <w:abstractNumId w:val="8"/>
  </w:num>
  <w:num w:numId="12">
    <w:abstractNumId w:val="34"/>
  </w:num>
  <w:num w:numId="13">
    <w:abstractNumId w:val="26"/>
  </w:num>
  <w:num w:numId="14">
    <w:abstractNumId w:val="5"/>
  </w:num>
  <w:num w:numId="15">
    <w:abstractNumId w:val="7"/>
  </w:num>
  <w:num w:numId="16">
    <w:abstractNumId w:val="18"/>
  </w:num>
  <w:num w:numId="17">
    <w:abstractNumId w:val="25"/>
  </w:num>
  <w:num w:numId="18">
    <w:abstractNumId w:val="27"/>
  </w:num>
  <w:num w:numId="19">
    <w:abstractNumId w:val="9"/>
  </w:num>
  <w:num w:numId="20">
    <w:abstractNumId w:val="2"/>
  </w:num>
  <w:num w:numId="21">
    <w:abstractNumId w:val="28"/>
  </w:num>
  <w:num w:numId="22">
    <w:abstractNumId w:val="22"/>
  </w:num>
  <w:num w:numId="23">
    <w:abstractNumId w:val="32"/>
  </w:num>
  <w:num w:numId="24">
    <w:abstractNumId w:val="23"/>
  </w:num>
  <w:num w:numId="25">
    <w:abstractNumId w:val="24"/>
  </w:num>
  <w:num w:numId="26">
    <w:abstractNumId w:val="4"/>
  </w:num>
  <w:num w:numId="27">
    <w:abstractNumId w:val="12"/>
  </w:num>
  <w:num w:numId="28">
    <w:abstractNumId w:val="33"/>
  </w:num>
  <w:num w:numId="29">
    <w:abstractNumId w:val="37"/>
  </w:num>
  <w:num w:numId="30">
    <w:abstractNumId w:val="13"/>
  </w:num>
  <w:num w:numId="31">
    <w:abstractNumId w:val="1"/>
  </w:num>
  <w:num w:numId="32">
    <w:abstractNumId w:val="21"/>
  </w:num>
  <w:num w:numId="33">
    <w:abstractNumId w:val="14"/>
  </w:num>
  <w:num w:numId="34">
    <w:abstractNumId w:val="16"/>
  </w:num>
  <w:num w:numId="35">
    <w:abstractNumId w:val="11"/>
  </w:num>
  <w:num w:numId="36">
    <w:abstractNumId w:val="39"/>
  </w:num>
  <w:num w:numId="37">
    <w:abstractNumId w:val="15"/>
  </w:num>
  <w:num w:numId="38">
    <w:abstractNumId w:val="40"/>
  </w:num>
  <w:num w:numId="39">
    <w:abstractNumId w:val="17"/>
  </w:num>
  <w:num w:numId="40">
    <w:abstractNumId w:val="10"/>
  </w:num>
  <w:num w:numId="4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34145">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1F6"/>
    <w:rsid w:val="00010EF7"/>
    <w:rsid w:val="000136EF"/>
    <w:rsid w:val="000239F3"/>
    <w:rsid w:val="00023C1F"/>
    <w:rsid w:val="00026B17"/>
    <w:rsid w:val="00030018"/>
    <w:rsid w:val="00033CC3"/>
    <w:rsid w:val="00035F08"/>
    <w:rsid w:val="000424E3"/>
    <w:rsid w:val="000427A9"/>
    <w:rsid w:val="00042DCF"/>
    <w:rsid w:val="00043615"/>
    <w:rsid w:val="00045A89"/>
    <w:rsid w:val="0005042B"/>
    <w:rsid w:val="00051AFF"/>
    <w:rsid w:val="00053C62"/>
    <w:rsid w:val="0005409E"/>
    <w:rsid w:val="000572D6"/>
    <w:rsid w:val="00057B15"/>
    <w:rsid w:val="00061BA6"/>
    <w:rsid w:val="00066720"/>
    <w:rsid w:val="00067178"/>
    <w:rsid w:val="00076C54"/>
    <w:rsid w:val="0008212D"/>
    <w:rsid w:val="00082626"/>
    <w:rsid w:val="0009200E"/>
    <w:rsid w:val="000929B2"/>
    <w:rsid w:val="00095A02"/>
    <w:rsid w:val="000A3DEE"/>
    <w:rsid w:val="000A7A01"/>
    <w:rsid w:val="000B16A5"/>
    <w:rsid w:val="000B2D0C"/>
    <w:rsid w:val="000B39DE"/>
    <w:rsid w:val="000B47A0"/>
    <w:rsid w:val="000C1721"/>
    <w:rsid w:val="000C292E"/>
    <w:rsid w:val="000C7C05"/>
    <w:rsid w:val="000D08BE"/>
    <w:rsid w:val="000D4915"/>
    <w:rsid w:val="000D5D8B"/>
    <w:rsid w:val="000E4E98"/>
    <w:rsid w:val="000F22C6"/>
    <w:rsid w:val="000F2CBC"/>
    <w:rsid w:val="000F6291"/>
    <w:rsid w:val="000F7ED2"/>
    <w:rsid w:val="000F7FDD"/>
    <w:rsid w:val="00100579"/>
    <w:rsid w:val="00103011"/>
    <w:rsid w:val="001065BE"/>
    <w:rsid w:val="001113B0"/>
    <w:rsid w:val="001133AC"/>
    <w:rsid w:val="001133D0"/>
    <w:rsid w:val="00116AD1"/>
    <w:rsid w:val="001204FB"/>
    <w:rsid w:val="00120876"/>
    <w:rsid w:val="00120EBF"/>
    <w:rsid w:val="00122C59"/>
    <w:rsid w:val="00123F18"/>
    <w:rsid w:val="001270C1"/>
    <w:rsid w:val="00135CA6"/>
    <w:rsid w:val="00137D81"/>
    <w:rsid w:val="00142893"/>
    <w:rsid w:val="001442D3"/>
    <w:rsid w:val="00144E09"/>
    <w:rsid w:val="00145FFF"/>
    <w:rsid w:val="00146404"/>
    <w:rsid w:val="0015042C"/>
    <w:rsid w:val="001529D4"/>
    <w:rsid w:val="001614C8"/>
    <w:rsid w:val="0016197F"/>
    <w:rsid w:val="001643FC"/>
    <w:rsid w:val="00164EDA"/>
    <w:rsid w:val="0016677B"/>
    <w:rsid w:val="00167127"/>
    <w:rsid w:val="001748B0"/>
    <w:rsid w:val="0017729E"/>
    <w:rsid w:val="001773A8"/>
    <w:rsid w:val="00177976"/>
    <w:rsid w:val="00182C5A"/>
    <w:rsid w:val="00184DC5"/>
    <w:rsid w:val="00184F6C"/>
    <w:rsid w:val="0018763F"/>
    <w:rsid w:val="00187D9F"/>
    <w:rsid w:val="00190A78"/>
    <w:rsid w:val="00192333"/>
    <w:rsid w:val="00192EFC"/>
    <w:rsid w:val="00197081"/>
    <w:rsid w:val="001A072E"/>
    <w:rsid w:val="001A2CA4"/>
    <w:rsid w:val="001A471B"/>
    <w:rsid w:val="001A5AAB"/>
    <w:rsid w:val="001B64C5"/>
    <w:rsid w:val="001C17D2"/>
    <w:rsid w:val="001C3541"/>
    <w:rsid w:val="001C3851"/>
    <w:rsid w:val="001C4C5A"/>
    <w:rsid w:val="001D2904"/>
    <w:rsid w:val="001D4914"/>
    <w:rsid w:val="001D539B"/>
    <w:rsid w:val="001F0DB7"/>
    <w:rsid w:val="001F3A42"/>
    <w:rsid w:val="001F716B"/>
    <w:rsid w:val="002005C6"/>
    <w:rsid w:val="002016C4"/>
    <w:rsid w:val="00203E94"/>
    <w:rsid w:val="002042AF"/>
    <w:rsid w:val="00206109"/>
    <w:rsid w:val="002069F8"/>
    <w:rsid w:val="002118D8"/>
    <w:rsid w:val="00211D92"/>
    <w:rsid w:val="00212440"/>
    <w:rsid w:val="00213737"/>
    <w:rsid w:val="002155C6"/>
    <w:rsid w:val="00217714"/>
    <w:rsid w:val="00217E6F"/>
    <w:rsid w:val="00224185"/>
    <w:rsid w:val="002249EB"/>
    <w:rsid w:val="0022577A"/>
    <w:rsid w:val="002268D3"/>
    <w:rsid w:val="00231249"/>
    <w:rsid w:val="00232A6A"/>
    <w:rsid w:val="00232E8B"/>
    <w:rsid w:val="00234946"/>
    <w:rsid w:val="002368CA"/>
    <w:rsid w:val="00244172"/>
    <w:rsid w:val="00245273"/>
    <w:rsid w:val="002459E4"/>
    <w:rsid w:val="00247774"/>
    <w:rsid w:val="002511D5"/>
    <w:rsid w:val="002513B5"/>
    <w:rsid w:val="00253CBD"/>
    <w:rsid w:val="00256348"/>
    <w:rsid w:val="002566B3"/>
    <w:rsid w:val="0026070E"/>
    <w:rsid w:val="00260EBF"/>
    <w:rsid w:val="00261B75"/>
    <w:rsid w:val="00267934"/>
    <w:rsid w:val="00270593"/>
    <w:rsid w:val="002735B4"/>
    <w:rsid w:val="00273F73"/>
    <w:rsid w:val="00275906"/>
    <w:rsid w:val="00277898"/>
    <w:rsid w:val="002862F0"/>
    <w:rsid w:val="00286590"/>
    <w:rsid w:val="00286AE8"/>
    <w:rsid w:val="002879C9"/>
    <w:rsid w:val="0029142A"/>
    <w:rsid w:val="00293490"/>
    <w:rsid w:val="00295CBC"/>
    <w:rsid w:val="00296802"/>
    <w:rsid w:val="0029716F"/>
    <w:rsid w:val="002A12BB"/>
    <w:rsid w:val="002A1E08"/>
    <w:rsid w:val="002A2A7F"/>
    <w:rsid w:val="002A2B53"/>
    <w:rsid w:val="002A4922"/>
    <w:rsid w:val="002B3F4F"/>
    <w:rsid w:val="002B428B"/>
    <w:rsid w:val="002B5118"/>
    <w:rsid w:val="002B5224"/>
    <w:rsid w:val="002B76B7"/>
    <w:rsid w:val="002B7CFF"/>
    <w:rsid w:val="002C091E"/>
    <w:rsid w:val="002C1D45"/>
    <w:rsid w:val="002C6052"/>
    <w:rsid w:val="002D08C7"/>
    <w:rsid w:val="002D2E74"/>
    <w:rsid w:val="002D2EA4"/>
    <w:rsid w:val="002E14EA"/>
    <w:rsid w:val="002E3350"/>
    <w:rsid w:val="002E59D6"/>
    <w:rsid w:val="002E5FAB"/>
    <w:rsid w:val="002E684B"/>
    <w:rsid w:val="002F3B0B"/>
    <w:rsid w:val="002F467E"/>
    <w:rsid w:val="002F5634"/>
    <w:rsid w:val="00300DB2"/>
    <w:rsid w:val="0030407D"/>
    <w:rsid w:val="00305FFF"/>
    <w:rsid w:val="00307F49"/>
    <w:rsid w:val="00312328"/>
    <w:rsid w:val="00312628"/>
    <w:rsid w:val="003219A2"/>
    <w:rsid w:val="0032358B"/>
    <w:rsid w:val="00333A6E"/>
    <w:rsid w:val="00334255"/>
    <w:rsid w:val="003355A6"/>
    <w:rsid w:val="00340BC3"/>
    <w:rsid w:val="0034206C"/>
    <w:rsid w:val="00344BB9"/>
    <w:rsid w:val="003479E2"/>
    <w:rsid w:val="00354E68"/>
    <w:rsid w:val="003565E4"/>
    <w:rsid w:val="0035706F"/>
    <w:rsid w:val="003656D8"/>
    <w:rsid w:val="00370852"/>
    <w:rsid w:val="003734BD"/>
    <w:rsid w:val="003803DF"/>
    <w:rsid w:val="0038062D"/>
    <w:rsid w:val="003816F7"/>
    <w:rsid w:val="00382F9F"/>
    <w:rsid w:val="00384075"/>
    <w:rsid w:val="00384D49"/>
    <w:rsid w:val="00393FEA"/>
    <w:rsid w:val="00394801"/>
    <w:rsid w:val="003A041B"/>
    <w:rsid w:val="003A4F99"/>
    <w:rsid w:val="003B4B9C"/>
    <w:rsid w:val="003B70E6"/>
    <w:rsid w:val="003C000D"/>
    <w:rsid w:val="003C4A56"/>
    <w:rsid w:val="003C6BAE"/>
    <w:rsid w:val="003C6C2C"/>
    <w:rsid w:val="003C6F70"/>
    <w:rsid w:val="003D25A0"/>
    <w:rsid w:val="003D34AC"/>
    <w:rsid w:val="003D5731"/>
    <w:rsid w:val="003D597F"/>
    <w:rsid w:val="003D694F"/>
    <w:rsid w:val="003E1F2E"/>
    <w:rsid w:val="003E312E"/>
    <w:rsid w:val="003E3C93"/>
    <w:rsid w:val="003E643E"/>
    <w:rsid w:val="003F0302"/>
    <w:rsid w:val="003F07B4"/>
    <w:rsid w:val="003F1843"/>
    <w:rsid w:val="003F2B55"/>
    <w:rsid w:val="003F3200"/>
    <w:rsid w:val="003F361E"/>
    <w:rsid w:val="003F5990"/>
    <w:rsid w:val="003F7170"/>
    <w:rsid w:val="004016D7"/>
    <w:rsid w:val="00403D62"/>
    <w:rsid w:val="00416105"/>
    <w:rsid w:val="004165CC"/>
    <w:rsid w:val="00417141"/>
    <w:rsid w:val="004223C8"/>
    <w:rsid w:val="00425322"/>
    <w:rsid w:val="00426B8B"/>
    <w:rsid w:val="004272FB"/>
    <w:rsid w:val="00427D12"/>
    <w:rsid w:val="00431572"/>
    <w:rsid w:val="00432D5B"/>
    <w:rsid w:val="0044028F"/>
    <w:rsid w:val="00447BFC"/>
    <w:rsid w:val="00451EE6"/>
    <w:rsid w:val="00453970"/>
    <w:rsid w:val="00454DE7"/>
    <w:rsid w:val="00460287"/>
    <w:rsid w:val="00461067"/>
    <w:rsid w:val="00462A1B"/>
    <w:rsid w:val="004658EB"/>
    <w:rsid w:val="004671BB"/>
    <w:rsid w:val="00467C49"/>
    <w:rsid w:val="00470DD6"/>
    <w:rsid w:val="00472CCB"/>
    <w:rsid w:val="00475634"/>
    <w:rsid w:val="00475DA6"/>
    <w:rsid w:val="00476754"/>
    <w:rsid w:val="00477A23"/>
    <w:rsid w:val="00481C0C"/>
    <w:rsid w:val="00481F88"/>
    <w:rsid w:val="00482C0D"/>
    <w:rsid w:val="00485CDA"/>
    <w:rsid w:val="00486C0B"/>
    <w:rsid w:val="00487F64"/>
    <w:rsid w:val="00492A47"/>
    <w:rsid w:val="004959D1"/>
    <w:rsid w:val="00496532"/>
    <w:rsid w:val="004967F9"/>
    <w:rsid w:val="00496B18"/>
    <w:rsid w:val="00497AC2"/>
    <w:rsid w:val="004A0473"/>
    <w:rsid w:val="004A08FC"/>
    <w:rsid w:val="004A2125"/>
    <w:rsid w:val="004A25AA"/>
    <w:rsid w:val="004A7C2B"/>
    <w:rsid w:val="004A7F5F"/>
    <w:rsid w:val="004B00AD"/>
    <w:rsid w:val="004B1B63"/>
    <w:rsid w:val="004B23DC"/>
    <w:rsid w:val="004B6430"/>
    <w:rsid w:val="004B64CD"/>
    <w:rsid w:val="004C00AE"/>
    <w:rsid w:val="004D0EE6"/>
    <w:rsid w:val="004D1BED"/>
    <w:rsid w:val="004D4AC4"/>
    <w:rsid w:val="004D734A"/>
    <w:rsid w:val="004D755C"/>
    <w:rsid w:val="004F55B7"/>
    <w:rsid w:val="004F5B1E"/>
    <w:rsid w:val="004F71D1"/>
    <w:rsid w:val="004F7C6F"/>
    <w:rsid w:val="004F7E30"/>
    <w:rsid w:val="00500EE1"/>
    <w:rsid w:val="00501CC3"/>
    <w:rsid w:val="00506A72"/>
    <w:rsid w:val="00510EE9"/>
    <w:rsid w:val="0051781C"/>
    <w:rsid w:val="005271CB"/>
    <w:rsid w:val="005272E7"/>
    <w:rsid w:val="005309C9"/>
    <w:rsid w:val="00534BB2"/>
    <w:rsid w:val="005372FB"/>
    <w:rsid w:val="0053733E"/>
    <w:rsid w:val="00537F44"/>
    <w:rsid w:val="005402DF"/>
    <w:rsid w:val="00542A0E"/>
    <w:rsid w:val="00543B1D"/>
    <w:rsid w:val="005504B7"/>
    <w:rsid w:val="00555282"/>
    <w:rsid w:val="005567E3"/>
    <w:rsid w:val="0055781A"/>
    <w:rsid w:val="0056024B"/>
    <w:rsid w:val="00566CA8"/>
    <w:rsid w:val="005671B6"/>
    <w:rsid w:val="005700EB"/>
    <w:rsid w:val="00571BBC"/>
    <w:rsid w:val="00573217"/>
    <w:rsid w:val="00574EBC"/>
    <w:rsid w:val="00575634"/>
    <w:rsid w:val="00576365"/>
    <w:rsid w:val="00577C2D"/>
    <w:rsid w:val="0058282F"/>
    <w:rsid w:val="00582E2A"/>
    <w:rsid w:val="0058311B"/>
    <w:rsid w:val="00585422"/>
    <w:rsid w:val="005872C0"/>
    <w:rsid w:val="00591946"/>
    <w:rsid w:val="0059209D"/>
    <w:rsid w:val="00592589"/>
    <w:rsid w:val="0059293C"/>
    <w:rsid w:val="0059482F"/>
    <w:rsid w:val="005964C0"/>
    <w:rsid w:val="005968D2"/>
    <w:rsid w:val="005A30DC"/>
    <w:rsid w:val="005B0801"/>
    <w:rsid w:val="005B17F0"/>
    <w:rsid w:val="005B33B2"/>
    <w:rsid w:val="005B342F"/>
    <w:rsid w:val="005B3E55"/>
    <w:rsid w:val="005B4139"/>
    <w:rsid w:val="005B778B"/>
    <w:rsid w:val="005B7AE1"/>
    <w:rsid w:val="005C2E9C"/>
    <w:rsid w:val="005C3346"/>
    <w:rsid w:val="005C33D8"/>
    <w:rsid w:val="005C5679"/>
    <w:rsid w:val="005C586C"/>
    <w:rsid w:val="005C650F"/>
    <w:rsid w:val="005D00C4"/>
    <w:rsid w:val="005D0B94"/>
    <w:rsid w:val="005D633B"/>
    <w:rsid w:val="005D6E9B"/>
    <w:rsid w:val="005D6F30"/>
    <w:rsid w:val="005E005C"/>
    <w:rsid w:val="005E0DE3"/>
    <w:rsid w:val="005E5E85"/>
    <w:rsid w:val="005E68C4"/>
    <w:rsid w:val="005F0276"/>
    <w:rsid w:val="005F4A6D"/>
    <w:rsid w:val="00601D9B"/>
    <w:rsid w:val="00603962"/>
    <w:rsid w:val="00607231"/>
    <w:rsid w:val="006073E7"/>
    <w:rsid w:val="00611A57"/>
    <w:rsid w:val="00612EDF"/>
    <w:rsid w:val="0061440D"/>
    <w:rsid w:val="006217DD"/>
    <w:rsid w:val="00621FBE"/>
    <w:rsid w:val="00623544"/>
    <w:rsid w:val="0062414E"/>
    <w:rsid w:val="00625C92"/>
    <w:rsid w:val="00626989"/>
    <w:rsid w:val="006273EA"/>
    <w:rsid w:val="00627B3B"/>
    <w:rsid w:val="0063134B"/>
    <w:rsid w:val="00634807"/>
    <w:rsid w:val="00640203"/>
    <w:rsid w:val="00640E20"/>
    <w:rsid w:val="00640ED0"/>
    <w:rsid w:val="00641236"/>
    <w:rsid w:val="006423D0"/>
    <w:rsid w:val="0064437A"/>
    <w:rsid w:val="0064724B"/>
    <w:rsid w:val="0065217D"/>
    <w:rsid w:val="0065258F"/>
    <w:rsid w:val="00652F8E"/>
    <w:rsid w:val="00654302"/>
    <w:rsid w:val="00654482"/>
    <w:rsid w:val="0065454F"/>
    <w:rsid w:val="00655B92"/>
    <w:rsid w:val="0065635D"/>
    <w:rsid w:val="00656ACA"/>
    <w:rsid w:val="00657A48"/>
    <w:rsid w:val="00660CD1"/>
    <w:rsid w:val="00661879"/>
    <w:rsid w:val="0066201E"/>
    <w:rsid w:val="006724C3"/>
    <w:rsid w:val="006751F5"/>
    <w:rsid w:val="00676AC4"/>
    <w:rsid w:val="00680898"/>
    <w:rsid w:val="0068246A"/>
    <w:rsid w:val="0068569E"/>
    <w:rsid w:val="0068651B"/>
    <w:rsid w:val="00686C96"/>
    <w:rsid w:val="00692AC0"/>
    <w:rsid w:val="00693CEC"/>
    <w:rsid w:val="0069457C"/>
    <w:rsid w:val="006947F7"/>
    <w:rsid w:val="00695845"/>
    <w:rsid w:val="00697399"/>
    <w:rsid w:val="006A1159"/>
    <w:rsid w:val="006A137A"/>
    <w:rsid w:val="006A2861"/>
    <w:rsid w:val="006B17C3"/>
    <w:rsid w:val="006B2FC6"/>
    <w:rsid w:val="006B3A97"/>
    <w:rsid w:val="006B48C7"/>
    <w:rsid w:val="006C0F5C"/>
    <w:rsid w:val="006C2D89"/>
    <w:rsid w:val="006C2E54"/>
    <w:rsid w:val="006C68B6"/>
    <w:rsid w:val="006D2159"/>
    <w:rsid w:val="006D4266"/>
    <w:rsid w:val="006D69D3"/>
    <w:rsid w:val="006E00AD"/>
    <w:rsid w:val="006E0C41"/>
    <w:rsid w:val="006E23B0"/>
    <w:rsid w:val="006E6734"/>
    <w:rsid w:val="006E6CC9"/>
    <w:rsid w:val="006F0839"/>
    <w:rsid w:val="006F23ED"/>
    <w:rsid w:val="006F24CF"/>
    <w:rsid w:val="006F3220"/>
    <w:rsid w:val="006F37E3"/>
    <w:rsid w:val="006F48DD"/>
    <w:rsid w:val="006F5869"/>
    <w:rsid w:val="006F5C6E"/>
    <w:rsid w:val="006F6A47"/>
    <w:rsid w:val="006F6B85"/>
    <w:rsid w:val="006F7B81"/>
    <w:rsid w:val="00700871"/>
    <w:rsid w:val="00701C13"/>
    <w:rsid w:val="007029A1"/>
    <w:rsid w:val="00704DB9"/>
    <w:rsid w:val="00711652"/>
    <w:rsid w:val="00712872"/>
    <w:rsid w:val="007139CE"/>
    <w:rsid w:val="00715136"/>
    <w:rsid w:val="007152AE"/>
    <w:rsid w:val="00715329"/>
    <w:rsid w:val="0071775A"/>
    <w:rsid w:val="007202ED"/>
    <w:rsid w:val="00720CF6"/>
    <w:rsid w:val="007217EC"/>
    <w:rsid w:val="00722831"/>
    <w:rsid w:val="00723BF8"/>
    <w:rsid w:val="00726EE2"/>
    <w:rsid w:val="00727283"/>
    <w:rsid w:val="00727522"/>
    <w:rsid w:val="00731D7C"/>
    <w:rsid w:val="00732639"/>
    <w:rsid w:val="007333A3"/>
    <w:rsid w:val="0073481A"/>
    <w:rsid w:val="00735AC1"/>
    <w:rsid w:val="00737550"/>
    <w:rsid w:val="00737776"/>
    <w:rsid w:val="00745AE8"/>
    <w:rsid w:val="0075549A"/>
    <w:rsid w:val="00756A57"/>
    <w:rsid w:val="00757F87"/>
    <w:rsid w:val="00760233"/>
    <w:rsid w:val="00770E9A"/>
    <w:rsid w:val="00770FD2"/>
    <w:rsid w:val="00774524"/>
    <w:rsid w:val="007824BC"/>
    <w:rsid w:val="00787D96"/>
    <w:rsid w:val="007905D2"/>
    <w:rsid w:val="00790665"/>
    <w:rsid w:val="0079110A"/>
    <w:rsid w:val="007934E6"/>
    <w:rsid w:val="007966BF"/>
    <w:rsid w:val="0079761F"/>
    <w:rsid w:val="007A67E6"/>
    <w:rsid w:val="007B0834"/>
    <w:rsid w:val="007B0D2B"/>
    <w:rsid w:val="007C0AB7"/>
    <w:rsid w:val="007C19C3"/>
    <w:rsid w:val="007C3C86"/>
    <w:rsid w:val="007C3E07"/>
    <w:rsid w:val="007C773D"/>
    <w:rsid w:val="007D1ABA"/>
    <w:rsid w:val="007D7C60"/>
    <w:rsid w:val="007E1BE5"/>
    <w:rsid w:val="007E3265"/>
    <w:rsid w:val="007E65A7"/>
    <w:rsid w:val="007E737A"/>
    <w:rsid w:val="007F0978"/>
    <w:rsid w:val="007F190F"/>
    <w:rsid w:val="008028F9"/>
    <w:rsid w:val="00811124"/>
    <w:rsid w:val="008165DC"/>
    <w:rsid w:val="00817055"/>
    <w:rsid w:val="0081716F"/>
    <w:rsid w:val="0081791A"/>
    <w:rsid w:val="00820358"/>
    <w:rsid w:val="008205D3"/>
    <w:rsid w:val="008237D0"/>
    <w:rsid w:val="008273D4"/>
    <w:rsid w:val="00833E82"/>
    <w:rsid w:val="00834D6F"/>
    <w:rsid w:val="00834F78"/>
    <w:rsid w:val="008369BF"/>
    <w:rsid w:val="00840FEF"/>
    <w:rsid w:val="0084352A"/>
    <w:rsid w:val="00843AEA"/>
    <w:rsid w:val="00846FBF"/>
    <w:rsid w:val="00851E29"/>
    <w:rsid w:val="00852839"/>
    <w:rsid w:val="008553D4"/>
    <w:rsid w:val="00855891"/>
    <w:rsid w:val="00856861"/>
    <w:rsid w:val="00862F83"/>
    <w:rsid w:val="00864F2E"/>
    <w:rsid w:val="008721AE"/>
    <w:rsid w:val="00872D23"/>
    <w:rsid w:val="00882A2D"/>
    <w:rsid w:val="00883E5E"/>
    <w:rsid w:val="00885478"/>
    <w:rsid w:val="008855D5"/>
    <w:rsid w:val="008860EE"/>
    <w:rsid w:val="00887F4F"/>
    <w:rsid w:val="00891321"/>
    <w:rsid w:val="008942C1"/>
    <w:rsid w:val="008A08E7"/>
    <w:rsid w:val="008A1675"/>
    <w:rsid w:val="008A343C"/>
    <w:rsid w:val="008A3FD4"/>
    <w:rsid w:val="008A574A"/>
    <w:rsid w:val="008A5D09"/>
    <w:rsid w:val="008A6978"/>
    <w:rsid w:val="008A6CA0"/>
    <w:rsid w:val="008B0FFA"/>
    <w:rsid w:val="008B19C6"/>
    <w:rsid w:val="008B6CAA"/>
    <w:rsid w:val="008B6D01"/>
    <w:rsid w:val="008B7471"/>
    <w:rsid w:val="008C055C"/>
    <w:rsid w:val="008D0FDB"/>
    <w:rsid w:val="008D1A6E"/>
    <w:rsid w:val="008D1F00"/>
    <w:rsid w:val="008D4F47"/>
    <w:rsid w:val="008E0C6A"/>
    <w:rsid w:val="008E487B"/>
    <w:rsid w:val="008F67DF"/>
    <w:rsid w:val="00900275"/>
    <w:rsid w:val="009015BC"/>
    <w:rsid w:val="00901CD6"/>
    <w:rsid w:val="009039CB"/>
    <w:rsid w:val="00906C08"/>
    <w:rsid w:val="009079F1"/>
    <w:rsid w:val="00907A23"/>
    <w:rsid w:val="009107C7"/>
    <w:rsid w:val="009147E4"/>
    <w:rsid w:val="00914F54"/>
    <w:rsid w:val="00915F06"/>
    <w:rsid w:val="00917042"/>
    <w:rsid w:val="0091732F"/>
    <w:rsid w:val="00921FC8"/>
    <w:rsid w:val="00924F35"/>
    <w:rsid w:val="009352E3"/>
    <w:rsid w:val="0093540D"/>
    <w:rsid w:val="0094007C"/>
    <w:rsid w:val="00940728"/>
    <w:rsid w:val="00941F3B"/>
    <w:rsid w:val="0094411B"/>
    <w:rsid w:val="0094447A"/>
    <w:rsid w:val="00946696"/>
    <w:rsid w:val="00946F7B"/>
    <w:rsid w:val="0095482F"/>
    <w:rsid w:val="00955702"/>
    <w:rsid w:val="00962EDF"/>
    <w:rsid w:val="00963D97"/>
    <w:rsid w:val="0096418D"/>
    <w:rsid w:val="00965606"/>
    <w:rsid w:val="009664E1"/>
    <w:rsid w:val="00972A16"/>
    <w:rsid w:val="00974244"/>
    <w:rsid w:val="00974F17"/>
    <w:rsid w:val="00986DD6"/>
    <w:rsid w:val="009918BA"/>
    <w:rsid w:val="009A1375"/>
    <w:rsid w:val="009A25C6"/>
    <w:rsid w:val="009A29F1"/>
    <w:rsid w:val="009A3EE0"/>
    <w:rsid w:val="009A62C2"/>
    <w:rsid w:val="009B165B"/>
    <w:rsid w:val="009B1860"/>
    <w:rsid w:val="009B198A"/>
    <w:rsid w:val="009B2B73"/>
    <w:rsid w:val="009B5E2A"/>
    <w:rsid w:val="009B6263"/>
    <w:rsid w:val="009B7352"/>
    <w:rsid w:val="009B79C4"/>
    <w:rsid w:val="009C0652"/>
    <w:rsid w:val="009C0C1A"/>
    <w:rsid w:val="009C0DCF"/>
    <w:rsid w:val="009C443B"/>
    <w:rsid w:val="009D0F86"/>
    <w:rsid w:val="009D3C2A"/>
    <w:rsid w:val="009D440B"/>
    <w:rsid w:val="009D4DB8"/>
    <w:rsid w:val="009D7ED4"/>
    <w:rsid w:val="009E0E8D"/>
    <w:rsid w:val="009E3F2D"/>
    <w:rsid w:val="009E68A9"/>
    <w:rsid w:val="009E6CFA"/>
    <w:rsid w:val="009E7B90"/>
    <w:rsid w:val="00A014CA"/>
    <w:rsid w:val="00A03652"/>
    <w:rsid w:val="00A07022"/>
    <w:rsid w:val="00A07D8D"/>
    <w:rsid w:val="00A11465"/>
    <w:rsid w:val="00A11E8D"/>
    <w:rsid w:val="00A120E5"/>
    <w:rsid w:val="00A22EF2"/>
    <w:rsid w:val="00A23ACF"/>
    <w:rsid w:val="00A24E87"/>
    <w:rsid w:val="00A27BC1"/>
    <w:rsid w:val="00A3077E"/>
    <w:rsid w:val="00A309EC"/>
    <w:rsid w:val="00A35780"/>
    <w:rsid w:val="00A40D17"/>
    <w:rsid w:val="00A45086"/>
    <w:rsid w:val="00A46389"/>
    <w:rsid w:val="00A46D8E"/>
    <w:rsid w:val="00A50F31"/>
    <w:rsid w:val="00A5130E"/>
    <w:rsid w:val="00A51E2E"/>
    <w:rsid w:val="00A52522"/>
    <w:rsid w:val="00A52B27"/>
    <w:rsid w:val="00A54887"/>
    <w:rsid w:val="00A559DA"/>
    <w:rsid w:val="00A568E3"/>
    <w:rsid w:val="00A57379"/>
    <w:rsid w:val="00A5787B"/>
    <w:rsid w:val="00A57BFF"/>
    <w:rsid w:val="00A64718"/>
    <w:rsid w:val="00A666E0"/>
    <w:rsid w:val="00A7292A"/>
    <w:rsid w:val="00A74361"/>
    <w:rsid w:val="00A82FF6"/>
    <w:rsid w:val="00A83080"/>
    <w:rsid w:val="00A83FA7"/>
    <w:rsid w:val="00A92155"/>
    <w:rsid w:val="00A94445"/>
    <w:rsid w:val="00A951B9"/>
    <w:rsid w:val="00A95284"/>
    <w:rsid w:val="00A9638D"/>
    <w:rsid w:val="00A96C10"/>
    <w:rsid w:val="00A96C4B"/>
    <w:rsid w:val="00AA0CE5"/>
    <w:rsid w:val="00AA242C"/>
    <w:rsid w:val="00AA3765"/>
    <w:rsid w:val="00AA3966"/>
    <w:rsid w:val="00AA3BE1"/>
    <w:rsid w:val="00AA4C87"/>
    <w:rsid w:val="00AA5200"/>
    <w:rsid w:val="00AC0FD3"/>
    <w:rsid w:val="00AC52C4"/>
    <w:rsid w:val="00AC79FA"/>
    <w:rsid w:val="00AC7BA5"/>
    <w:rsid w:val="00AD03DA"/>
    <w:rsid w:val="00AD55B4"/>
    <w:rsid w:val="00AE0811"/>
    <w:rsid w:val="00AE11DB"/>
    <w:rsid w:val="00AE2884"/>
    <w:rsid w:val="00AE782A"/>
    <w:rsid w:val="00AF1A66"/>
    <w:rsid w:val="00B04939"/>
    <w:rsid w:val="00B116DF"/>
    <w:rsid w:val="00B126F0"/>
    <w:rsid w:val="00B16754"/>
    <w:rsid w:val="00B210BA"/>
    <w:rsid w:val="00B21EE5"/>
    <w:rsid w:val="00B272B5"/>
    <w:rsid w:val="00B31266"/>
    <w:rsid w:val="00B31F96"/>
    <w:rsid w:val="00B404C0"/>
    <w:rsid w:val="00B4737C"/>
    <w:rsid w:val="00B50DA3"/>
    <w:rsid w:val="00B5250A"/>
    <w:rsid w:val="00B54A3D"/>
    <w:rsid w:val="00B609A9"/>
    <w:rsid w:val="00B611AD"/>
    <w:rsid w:val="00B66B29"/>
    <w:rsid w:val="00B67E84"/>
    <w:rsid w:val="00B709FB"/>
    <w:rsid w:val="00B71D27"/>
    <w:rsid w:val="00B72AFC"/>
    <w:rsid w:val="00B72EB0"/>
    <w:rsid w:val="00B75664"/>
    <w:rsid w:val="00B772EE"/>
    <w:rsid w:val="00B77BE2"/>
    <w:rsid w:val="00B84587"/>
    <w:rsid w:val="00B846FD"/>
    <w:rsid w:val="00B848BF"/>
    <w:rsid w:val="00B84958"/>
    <w:rsid w:val="00B90FCF"/>
    <w:rsid w:val="00B9223E"/>
    <w:rsid w:val="00B97A27"/>
    <w:rsid w:val="00BA101A"/>
    <w:rsid w:val="00BA2065"/>
    <w:rsid w:val="00BA2530"/>
    <w:rsid w:val="00BA3150"/>
    <w:rsid w:val="00BA4B38"/>
    <w:rsid w:val="00BB61AB"/>
    <w:rsid w:val="00BC1926"/>
    <w:rsid w:val="00BC3600"/>
    <w:rsid w:val="00BC3819"/>
    <w:rsid w:val="00BC4A53"/>
    <w:rsid w:val="00BC4E46"/>
    <w:rsid w:val="00BC5B8E"/>
    <w:rsid w:val="00BC5C7B"/>
    <w:rsid w:val="00BC5E48"/>
    <w:rsid w:val="00BC62F6"/>
    <w:rsid w:val="00BC72C5"/>
    <w:rsid w:val="00BD0D14"/>
    <w:rsid w:val="00BD223A"/>
    <w:rsid w:val="00BD3551"/>
    <w:rsid w:val="00BD4935"/>
    <w:rsid w:val="00BE74F2"/>
    <w:rsid w:val="00BF15E4"/>
    <w:rsid w:val="00BF1A5E"/>
    <w:rsid w:val="00BF39A6"/>
    <w:rsid w:val="00BF49A9"/>
    <w:rsid w:val="00BF521A"/>
    <w:rsid w:val="00BF5D04"/>
    <w:rsid w:val="00BF6CDF"/>
    <w:rsid w:val="00BF6EE6"/>
    <w:rsid w:val="00C000C4"/>
    <w:rsid w:val="00C02CD7"/>
    <w:rsid w:val="00C078F0"/>
    <w:rsid w:val="00C118AB"/>
    <w:rsid w:val="00C162C1"/>
    <w:rsid w:val="00C16C10"/>
    <w:rsid w:val="00C16D89"/>
    <w:rsid w:val="00C21A18"/>
    <w:rsid w:val="00C21AA6"/>
    <w:rsid w:val="00C228FB"/>
    <w:rsid w:val="00C23102"/>
    <w:rsid w:val="00C2751A"/>
    <w:rsid w:val="00C336DB"/>
    <w:rsid w:val="00C3516B"/>
    <w:rsid w:val="00C35661"/>
    <w:rsid w:val="00C4382F"/>
    <w:rsid w:val="00C46AD4"/>
    <w:rsid w:val="00C53D13"/>
    <w:rsid w:val="00C557B9"/>
    <w:rsid w:val="00C56141"/>
    <w:rsid w:val="00C630D1"/>
    <w:rsid w:val="00C65023"/>
    <w:rsid w:val="00C677B3"/>
    <w:rsid w:val="00C67F73"/>
    <w:rsid w:val="00C70364"/>
    <w:rsid w:val="00C7073A"/>
    <w:rsid w:val="00C71782"/>
    <w:rsid w:val="00C71A61"/>
    <w:rsid w:val="00C72401"/>
    <w:rsid w:val="00C803B7"/>
    <w:rsid w:val="00C822AA"/>
    <w:rsid w:val="00C8233C"/>
    <w:rsid w:val="00C83246"/>
    <w:rsid w:val="00C936D1"/>
    <w:rsid w:val="00CA0612"/>
    <w:rsid w:val="00CA43FA"/>
    <w:rsid w:val="00CA674F"/>
    <w:rsid w:val="00CB52B5"/>
    <w:rsid w:val="00CB52D0"/>
    <w:rsid w:val="00CB5401"/>
    <w:rsid w:val="00CB5A70"/>
    <w:rsid w:val="00CB650E"/>
    <w:rsid w:val="00CC0125"/>
    <w:rsid w:val="00CC3C62"/>
    <w:rsid w:val="00CC4852"/>
    <w:rsid w:val="00CC4996"/>
    <w:rsid w:val="00CC51C3"/>
    <w:rsid w:val="00CC7C15"/>
    <w:rsid w:val="00CD37BF"/>
    <w:rsid w:val="00CD3ABF"/>
    <w:rsid w:val="00CD5F49"/>
    <w:rsid w:val="00CD6BD8"/>
    <w:rsid w:val="00CE03EA"/>
    <w:rsid w:val="00CE04E6"/>
    <w:rsid w:val="00CE05C0"/>
    <w:rsid w:val="00CE0D8D"/>
    <w:rsid w:val="00CE362F"/>
    <w:rsid w:val="00CE36D0"/>
    <w:rsid w:val="00CE3D59"/>
    <w:rsid w:val="00CE5D36"/>
    <w:rsid w:val="00CE686E"/>
    <w:rsid w:val="00CF093F"/>
    <w:rsid w:val="00CF5163"/>
    <w:rsid w:val="00CF7A3A"/>
    <w:rsid w:val="00D01920"/>
    <w:rsid w:val="00D01E7C"/>
    <w:rsid w:val="00D01E99"/>
    <w:rsid w:val="00D02717"/>
    <w:rsid w:val="00D03E45"/>
    <w:rsid w:val="00D06E42"/>
    <w:rsid w:val="00D07747"/>
    <w:rsid w:val="00D07C19"/>
    <w:rsid w:val="00D07EFD"/>
    <w:rsid w:val="00D10263"/>
    <w:rsid w:val="00D13B16"/>
    <w:rsid w:val="00D15FD8"/>
    <w:rsid w:val="00D16839"/>
    <w:rsid w:val="00D20A33"/>
    <w:rsid w:val="00D211AE"/>
    <w:rsid w:val="00D32847"/>
    <w:rsid w:val="00D32F02"/>
    <w:rsid w:val="00D35E1A"/>
    <w:rsid w:val="00D431D3"/>
    <w:rsid w:val="00D47353"/>
    <w:rsid w:val="00D5102F"/>
    <w:rsid w:val="00D57D23"/>
    <w:rsid w:val="00D57FA7"/>
    <w:rsid w:val="00D60B93"/>
    <w:rsid w:val="00D63BFA"/>
    <w:rsid w:val="00D645EF"/>
    <w:rsid w:val="00D65ADC"/>
    <w:rsid w:val="00D66D0C"/>
    <w:rsid w:val="00D70429"/>
    <w:rsid w:val="00D71FC8"/>
    <w:rsid w:val="00D73D08"/>
    <w:rsid w:val="00D7488D"/>
    <w:rsid w:val="00D7615F"/>
    <w:rsid w:val="00D76843"/>
    <w:rsid w:val="00D77E9E"/>
    <w:rsid w:val="00D80270"/>
    <w:rsid w:val="00D82588"/>
    <w:rsid w:val="00D82C0F"/>
    <w:rsid w:val="00D83160"/>
    <w:rsid w:val="00D84BC9"/>
    <w:rsid w:val="00D879DA"/>
    <w:rsid w:val="00D9773A"/>
    <w:rsid w:val="00DA0AE6"/>
    <w:rsid w:val="00DA4CC4"/>
    <w:rsid w:val="00DA55A2"/>
    <w:rsid w:val="00DA5AC3"/>
    <w:rsid w:val="00DA6B54"/>
    <w:rsid w:val="00DA7D83"/>
    <w:rsid w:val="00DB057C"/>
    <w:rsid w:val="00DB250C"/>
    <w:rsid w:val="00DB3F24"/>
    <w:rsid w:val="00DB6AC8"/>
    <w:rsid w:val="00DB786A"/>
    <w:rsid w:val="00DC38AA"/>
    <w:rsid w:val="00DC4302"/>
    <w:rsid w:val="00DC54B7"/>
    <w:rsid w:val="00DC6F25"/>
    <w:rsid w:val="00DD0672"/>
    <w:rsid w:val="00DD3C88"/>
    <w:rsid w:val="00DD3D30"/>
    <w:rsid w:val="00DD3E12"/>
    <w:rsid w:val="00DD6AB2"/>
    <w:rsid w:val="00DD7BF3"/>
    <w:rsid w:val="00DE1B4C"/>
    <w:rsid w:val="00DE3912"/>
    <w:rsid w:val="00DE546C"/>
    <w:rsid w:val="00DF28D0"/>
    <w:rsid w:val="00DF2F2F"/>
    <w:rsid w:val="00DF52F2"/>
    <w:rsid w:val="00DF5DD4"/>
    <w:rsid w:val="00DF6FB6"/>
    <w:rsid w:val="00E06D82"/>
    <w:rsid w:val="00E10B68"/>
    <w:rsid w:val="00E11B5D"/>
    <w:rsid w:val="00E15F3E"/>
    <w:rsid w:val="00E211B2"/>
    <w:rsid w:val="00E261C9"/>
    <w:rsid w:val="00E26DDD"/>
    <w:rsid w:val="00E27D0D"/>
    <w:rsid w:val="00E30543"/>
    <w:rsid w:val="00E30DF6"/>
    <w:rsid w:val="00E3346B"/>
    <w:rsid w:val="00E40008"/>
    <w:rsid w:val="00E43AC2"/>
    <w:rsid w:val="00E50C17"/>
    <w:rsid w:val="00E6053E"/>
    <w:rsid w:val="00E611D5"/>
    <w:rsid w:val="00E64563"/>
    <w:rsid w:val="00E658A2"/>
    <w:rsid w:val="00E66698"/>
    <w:rsid w:val="00E70B0D"/>
    <w:rsid w:val="00E74472"/>
    <w:rsid w:val="00E754A7"/>
    <w:rsid w:val="00E758D5"/>
    <w:rsid w:val="00E7672C"/>
    <w:rsid w:val="00E87792"/>
    <w:rsid w:val="00E938CF"/>
    <w:rsid w:val="00E94109"/>
    <w:rsid w:val="00E962B4"/>
    <w:rsid w:val="00E96583"/>
    <w:rsid w:val="00EA1214"/>
    <w:rsid w:val="00EB6AB7"/>
    <w:rsid w:val="00EB76CD"/>
    <w:rsid w:val="00EC2756"/>
    <w:rsid w:val="00EC4C83"/>
    <w:rsid w:val="00EC6082"/>
    <w:rsid w:val="00ED2BAD"/>
    <w:rsid w:val="00EE2E27"/>
    <w:rsid w:val="00EF35A2"/>
    <w:rsid w:val="00EF5525"/>
    <w:rsid w:val="00F06A4D"/>
    <w:rsid w:val="00F0775C"/>
    <w:rsid w:val="00F12682"/>
    <w:rsid w:val="00F21493"/>
    <w:rsid w:val="00F24EEC"/>
    <w:rsid w:val="00F25F4C"/>
    <w:rsid w:val="00F26242"/>
    <w:rsid w:val="00F308F4"/>
    <w:rsid w:val="00F30ED7"/>
    <w:rsid w:val="00F3559E"/>
    <w:rsid w:val="00F363BD"/>
    <w:rsid w:val="00F4042A"/>
    <w:rsid w:val="00F47618"/>
    <w:rsid w:val="00F51679"/>
    <w:rsid w:val="00F519F9"/>
    <w:rsid w:val="00F53159"/>
    <w:rsid w:val="00F535A3"/>
    <w:rsid w:val="00F55110"/>
    <w:rsid w:val="00F6127D"/>
    <w:rsid w:val="00F61EBC"/>
    <w:rsid w:val="00F66A70"/>
    <w:rsid w:val="00F706F4"/>
    <w:rsid w:val="00F73B74"/>
    <w:rsid w:val="00F740FC"/>
    <w:rsid w:val="00F80608"/>
    <w:rsid w:val="00F8537B"/>
    <w:rsid w:val="00F865DD"/>
    <w:rsid w:val="00F8744F"/>
    <w:rsid w:val="00F9152D"/>
    <w:rsid w:val="00F927AD"/>
    <w:rsid w:val="00F95E54"/>
    <w:rsid w:val="00F978F2"/>
    <w:rsid w:val="00FA18F3"/>
    <w:rsid w:val="00FA28C0"/>
    <w:rsid w:val="00FA4A0D"/>
    <w:rsid w:val="00FA715C"/>
    <w:rsid w:val="00FB0250"/>
    <w:rsid w:val="00FB0D14"/>
    <w:rsid w:val="00FB1451"/>
    <w:rsid w:val="00FB270D"/>
    <w:rsid w:val="00FB36CD"/>
    <w:rsid w:val="00FB63DD"/>
    <w:rsid w:val="00FC0DA7"/>
    <w:rsid w:val="00FC22B0"/>
    <w:rsid w:val="00FC2EB6"/>
    <w:rsid w:val="00FC44FB"/>
    <w:rsid w:val="00FC4EE7"/>
    <w:rsid w:val="00FD12D3"/>
    <w:rsid w:val="00FD2989"/>
    <w:rsid w:val="00FD6355"/>
    <w:rsid w:val="00FE4BC1"/>
    <w:rsid w:val="00FE501F"/>
    <w:rsid w:val="00FF37E0"/>
    <w:rsid w:val="00FF4C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4145">
      <o:colormru v:ext="edit" colors="#addbe9"/>
    </o:shapedefaults>
    <o:shapelayout v:ext="edit">
      <o:idmap v:ext="edit" data="1"/>
    </o:shapelayout>
  </w:shapeDefaults>
  <w:decimalSymbol w:val="."/>
  <w:listSeparator w:val=","/>
  <w14:docId w14:val="22D997EB"/>
  <w15:docId w15:val="{DE8B59C5-088A-45CA-8EB8-24192BF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CA"/>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rsid w:val="00BD355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qFormat/>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spacing w:line="240" w:lineRule="exact"/>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uiPriority w:val="99"/>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77BE2"/>
    <w:pPr>
      <w:autoSpaceDE w:val="0"/>
      <w:autoSpaceDN w:val="0"/>
      <w:adjustRightInd w:val="0"/>
    </w:pPr>
    <w:rPr>
      <w:rFonts w:ascii="CongressSans" w:hAnsi="CongressSans" w:cs="CongressSans"/>
      <w:color w:val="000000"/>
    </w:rPr>
  </w:style>
  <w:style w:type="paragraph" w:customStyle="1" w:styleId="Table-RichText-XY">
    <w:name w:val="Table-RichText-XY"/>
    <w:basedOn w:val="Normal"/>
    <w:qFormat/>
    <w:rsid w:val="00D66D0C"/>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D66D0C"/>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paragraph" w:customStyle="1" w:styleId="Level4">
    <w:name w:val="Level 4"/>
    <w:basedOn w:val="Normal"/>
    <w:rsid w:val="00D66D0C"/>
    <w:pPr>
      <w:tabs>
        <w:tab w:val="left" w:pos="2700"/>
      </w:tabs>
      <w:spacing w:before="120" w:after="120"/>
      <w:ind w:left="2721" w:hanging="680"/>
    </w:pPr>
  </w:style>
  <w:style w:type="paragraph" w:customStyle="1" w:styleId="H2Assignment">
    <w:name w:val="H2 Assignment"/>
    <w:basedOn w:val="Normal"/>
    <w:rsid w:val="00C803B7"/>
    <w:pPr>
      <w:spacing w:before="0" w:after="1320"/>
      <w:ind w:left="2880" w:hanging="2880"/>
    </w:pPr>
    <w:rPr>
      <w:rFonts w:cs="CongressSans"/>
      <w:noProof/>
      <w:sz w:val="32"/>
      <w:szCs w:val="32"/>
    </w:rPr>
  </w:style>
  <w:style w:type="paragraph" w:customStyle="1" w:styleId="StyleHeading1NotBold">
    <w:name w:val="Style Heading 1 + Not Bold"/>
    <w:basedOn w:val="Heading1"/>
    <w:rsid w:val="00426B8B"/>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726EE2"/>
    <w:pPr>
      <w:keepNext/>
      <w:spacing w:before="240" w:after="120"/>
    </w:pPr>
    <w:rPr>
      <w:rFonts w:ascii="CongressSans" w:hAnsi="CongressSans"/>
      <w:b/>
      <w:bCs/>
      <w:sz w:val="26"/>
      <w:szCs w:val="26"/>
    </w:rPr>
  </w:style>
  <w:style w:type="character" w:customStyle="1" w:styleId="HeaderChar2">
    <w:name w:val="Header Char2"/>
    <w:aliases w:val="Header Char1 Char2,Header Char Char Char2,Header Char1 Char Char Char2,Header Char Char Char Char Char2,Header Char1 Char Char Char Char Char1,Header Char Char Char Char Char Char Char1,Header Char2 Char Char Char Char Char Char Char1"/>
    <w:locked/>
    <w:rsid w:val="00F12682"/>
    <w:rPr>
      <w:rFonts w:ascii="CongressSans" w:hAnsi="CongressSans"/>
      <w:sz w:val="22"/>
      <w:szCs w:val="24"/>
      <w:lang w:val="en-GB" w:eastAsia="en-US" w:bidi="ar-SA"/>
    </w:rPr>
  </w:style>
  <w:style w:type="numbering" w:customStyle="1" w:styleId="StyleNumbered">
    <w:name w:val="Style Numbered"/>
    <w:rsid w:val="00F12682"/>
    <w:pPr>
      <w:numPr>
        <w:numId w:val="8"/>
      </w:numPr>
    </w:pPr>
  </w:style>
  <w:style w:type="table" w:customStyle="1" w:styleId="TableStandardHeaderAlternateRows-XY">
    <w:name w:val="Table[StandardHeaderAlternateRows]-XY"/>
    <w:basedOn w:val="Table-XY"/>
    <w:uiPriority w:val="99"/>
    <w:rsid w:val="006A1159"/>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character" w:customStyle="1" w:styleId="Heading5Char">
    <w:name w:val="Heading 5 Char"/>
    <w:basedOn w:val="DefaultParagraphFont"/>
    <w:link w:val="Heading5"/>
    <w:rsid w:val="00BD3551"/>
    <w:rPr>
      <w:rFonts w:asciiTheme="majorHAnsi" w:eastAsiaTheme="majorEastAsia" w:hAnsiTheme="majorHAnsi" w:cstheme="majorBidi"/>
      <w:color w:val="365F91" w:themeColor="accent1" w:themeShade="BF"/>
      <w:sz w:val="22"/>
    </w:rPr>
  </w:style>
  <w:style w:type="paragraph" w:styleId="PlainText">
    <w:name w:val="Plain Text"/>
    <w:basedOn w:val="Normal"/>
    <w:link w:val="PlainTextChar"/>
    <w:uiPriority w:val="99"/>
    <w:unhideWhenUsed/>
    <w:rsid w:val="00BD3551"/>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3551"/>
    <w:rPr>
      <w:rFonts w:ascii="Calibri" w:eastAsiaTheme="minorHAnsi" w:hAnsi="Calibri" w:cstheme="minorBidi"/>
      <w:sz w:val="22"/>
      <w:szCs w:val="21"/>
    </w:rPr>
  </w:style>
  <w:style w:type="paragraph" w:customStyle="1" w:styleId="DefaultText">
    <w:name w:val="Default Text"/>
    <w:basedOn w:val="Normal"/>
    <w:rsid w:val="00BD3551"/>
    <w:pPr>
      <w:spacing w:before="0" w:after="0"/>
    </w:pPr>
    <w:rPr>
      <w:rFonts w:ascii="Times New Roman" w:hAnsi="Times New Roman"/>
      <w:sz w:val="24"/>
      <w:szCs w:val="20"/>
      <w:lang w:eastAsia="en-GB"/>
    </w:rPr>
  </w:style>
  <w:style w:type="paragraph" w:styleId="NormalWeb">
    <w:name w:val="Normal (Web)"/>
    <w:basedOn w:val="Normal"/>
    <w:uiPriority w:val="99"/>
    <w:semiHidden/>
    <w:unhideWhenUsed/>
    <w:rsid w:val="00612EDF"/>
    <w:pPr>
      <w:spacing w:before="100" w:beforeAutospacing="1" w:after="100" w:afterAutospacing="1"/>
    </w:pPr>
    <w:rPr>
      <w:rFonts w:ascii="Times New Roman" w:hAnsi="Times New Roman"/>
      <w:sz w:val="24"/>
      <w:lang w:eastAsia="en-GB"/>
    </w:rPr>
  </w:style>
  <w:style w:type="paragraph" w:customStyle="1" w:styleId="Appendix">
    <w:name w:val="Appendix"/>
    <w:basedOn w:val="Normal"/>
    <w:qFormat/>
    <w:rsid w:val="0005042B"/>
    <w:pPr>
      <w:spacing w:before="0" w:after="0"/>
    </w:pPr>
    <w:rPr>
      <w:sz w:val="32"/>
      <w:szCs w:val="32"/>
    </w:rPr>
  </w:style>
  <w:style w:type="paragraph" w:styleId="NoSpacing">
    <w:name w:val="No Spacing"/>
    <w:uiPriority w:val="1"/>
    <w:qFormat/>
    <w:rsid w:val="00286AE8"/>
    <w:rPr>
      <w:rFonts w:asciiTheme="minorHAnsi" w:eastAsiaTheme="minorHAnsi" w:hAnsiTheme="minorHAnsi" w:cstheme="minorBidi"/>
      <w:sz w:val="22"/>
      <w:szCs w:val="22"/>
    </w:rPr>
  </w:style>
  <w:style w:type="table" w:customStyle="1" w:styleId="Style2">
    <w:name w:val="Style2"/>
    <w:basedOn w:val="TableProfessional"/>
    <w:uiPriority w:val="99"/>
    <w:rsid w:val="0038062D"/>
    <w:pPr>
      <w:spacing w:before="0" w:after="0"/>
    </w:pPr>
    <w:rPr>
      <w:rFonts w:asciiTheme="minorHAnsi" w:eastAsiaTheme="minorHAnsi" w:hAnsiTheme="minorHAnsi" w:cstheme="minorBidi"/>
      <w:sz w:val="22"/>
      <w:szCs w:val="22"/>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21">
    <w:name w:val="Style21"/>
    <w:basedOn w:val="TableProfessional"/>
    <w:uiPriority w:val="99"/>
    <w:rsid w:val="0038062D"/>
    <w:pPr>
      <w:spacing w:before="0" w:after="0"/>
    </w:pPr>
    <w:rPr>
      <w:rFonts w:asciiTheme="minorHAnsi" w:eastAsiaTheme="minorHAnsi" w:hAnsiTheme="minorHAnsi" w:cstheme="minorBidi"/>
      <w:sz w:val="22"/>
      <w:szCs w:val="22"/>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38062D"/>
    <w:rPr>
      <w:rFonts w:asciiTheme="minorHAnsi" w:eastAsiaTheme="minorHAnsi" w:hAnsiTheme="minorHAnsi" w:cstheme="minorBidi"/>
      <w:sz w:val="22"/>
      <w:szCs w:val="22"/>
      <w:lang w:val="uk-UA"/>
    </w:rPr>
    <w:tblPr>
      <w:tblStyleRowBandSize w:val="1"/>
      <w:tblStyleColBandSize w:val="1"/>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blStylePr w:type="firstCol">
      <w:tblPr/>
      <w:tcPr>
        <w:shd w:val="clear" w:color="auto" w:fill="EEECE1" w:themeFill="background2"/>
      </w:tcPr>
    </w:tblStylePr>
    <w:tblStylePr w:type="band1Vert">
      <w:tblPr/>
      <w:tcPr>
        <w:shd w:val="clear" w:color="auto" w:fill="FFFFFF" w:themeFill="background1"/>
      </w:tcPr>
    </w:tblStylePr>
    <w:tblStylePr w:type="band2Vert">
      <w:tblPr/>
      <w:tcPr>
        <w:shd w:val="clear" w:color="auto" w:fill="EEECE1" w:themeFill="background2"/>
      </w:tcPr>
    </w:tblStylePr>
  </w:style>
  <w:style w:type="paragraph" w:customStyle="1" w:styleId="Heading23">
    <w:name w:val="Heading 2.3"/>
    <w:basedOn w:val="Heading3"/>
    <w:qFormat/>
    <w:rsid w:val="0038062D"/>
    <w:rPr>
      <w:sz w:val="32"/>
      <w:szCs w:val="32"/>
    </w:rPr>
  </w:style>
  <w:style w:type="table" w:styleId="TableProfessional">
    <w:name w:val="Table Professional"/>
    <w:basedOn w:val="TableNormal"/>
    <w:semiHidden/>
    <w:unhideWhenUsed/>
    <w:rsid w:val="0038062D"/>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1UnitFake">
    <w:name w:val="H1 Unit Fake"/>
    <w:basedOn w:val="Normal"/>
    <w:link w:val="H1UnitFakeChar"/>
    <w:qFormat/>
    <w:rsid w:val="00C02CD7"/>
    <w:pPr>
      <w:tabs>
        <w:tab w:val="left" w:pos="2835"/>
      </w:tabs>
      <w:ind w:left="2835" w:hanging="2835"/>
    </w:pPr>
    <w:rPr>
      <w:b/>
      <w:noProof/>
      <w:sz w:val="32"/>
    </w:rPr>
  </w:style>
  <w:style w:type="character" w:customStyle="1" w:styleId="H1UnitFakeChar">
    <w:name w:val="H1 Unit Fake Char"/>
    <w:basedOn w:val="DefaultParagraphFont"/>
    <w:link w:val="H1UnitFake"/>
    <w:locked/>
    <w:rsid w:val="00C02CD7"/>
    <w:rPr>
      <w:rFonts w:ascii="CongressSans" w:hAnsi="CongressSans"/>
      <w:b/>
      <w:noProof/>
      <w:sz w:val="32"/>
    </w:rPr>
  </w:style>
  <w:style w:type="table" w:customStyle="1" w:styleId="TableStandardHeaderAlternateRows-XY1">
    <w:name w:val="Table[StandardHeaderAlternateRows]-XY1"/>
    <w:basedOn w:val="TableNormal"/>
    <w:uiPriority w:val="99"/>
    <w:rsid w:val="00E70B0D"/>
    <w:rPr>
      <w:rFonts w:ascii="Calibri" w:eastAsia="Calibri" w:hAnsi="Calibri"/>
      <w:sz w:val="22"/>
      <w:szCs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
    <w:name w:val="Style22"/>
    <w:basedOn w:val="TableProfessional"/>
    <w:uiPriority w:val="99"/>
    <w:rsid w:val="00E70B0D"/>
    <w:pPr>
      <w:spacing w:before="0" w:after="0"/>
    </w:pPr>
    <w:rPr>
      <w:rFonts w:ascii="Calibri" w:eastAsia="Calibri" w:hAnsi="Calibri"/>
      <w:sz w:val="20"/>
      <w:szCs w:val="20"/>
      <w:lang w:val="uk-UA" w:eastAsia="en-GB"/>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paragraph" w:customStyle="1" w:styleId="Chapter-Topic-Topic-Title-XY">
    <w:name w:val="Chapter-Topic-Topic-Title-XY"/>
    <w:basedOn w:val="Normal"/>
    <w:qFormat/>
    <w:rsid w:val="00E70B0D"/>
    <w:pPr>
      <w:keepNext/>
      <w:keepLines/>
      <w:spacing w:before="240" w:after="240"/>
      <w:outlineLvl w:val="3"/>
    </w:pPr>
    <w:rPr>
      <w:rFonts w:eastAsiaTheme="minorHAnsi" w:cstheme="minorBidi"/>
      <w:b/>
      <w:bCs/>
      <w:color w:val="D81E05"/>
      <w:sz w:val="26"/>
      <w:szCs w:val="26"/>
      <w:lang w:val="en-US"/>
    </w:rPr>
  </w:style>
  <w:style w:type="paragraph" w:customStyle="1" w:styleId="CGbulletintablecell">
    <w:name w:val="CG_bulletintablecell"/>
    <w:basedOn w:val="Normal"/>
    <w:qFormat/>
    <w:rsid w:val="006F5869"/>
    <w:pPr>
      <w:tabs>
        <w:tab w:val="left" w:pos="175"/>
      </w:tabs>
      <w:spacing w:before="120" w:after="120"/>
      <w:ind w:left="317" w:hanging="317"/>
    </w:pPr>
  </w:style>
  <w:style w:type="character" w:styleId="FollowedHyperlink">
    <w:name w:val="FollowedHyperlink"/>
    <w:basedOn w:val="DefaultParagraphFont"/>
    <w:uiPriority w:val="99"/>
    <w:semiHidden/>
    <w:unhideWhenUsed/>
    <w:rsid w:val="00232E8B"/>
    <w:rPr>
      <w:color w:val="800080" w:themeColor="followedHyperlink"/>
      <w:u w:val="single"/>
    </w:rPr>
  </w:style>
  <w:style w:type="table" w:styleId="TableGridLight">
    <w:name w:val="Grid Table Light"/>
    <w:basedOn w:val="TableNormal"/>
    <w:uiPriority w:val="40"/>
    <w:rsid w:val="00232E8B"/>
    <w:rPr>
      <w:rFonts w:ascii="Arial" w:eastAsiaTheme="minorHAnsi" w:hAnsi="Arial" w:cstheme="minorBid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56899744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861743804">
      <w:bodyDiv w:val="1"/>
      <w:marLeft w:val="0"/>
      <w:marRight w:val="0"/>
      <w:marTop w:val="0"/>
      <w:marBottom w:val="0"/>
      <w:divBdr>
        <w:top w:val="none" w:sz="0" w:space="0" w:color="auto"/>
        <w:left w:val="none" w:sz="0" w:space="0" w:color="auto"/>
        <w:bottom w:val="none" w:sz="0" w:space="0" w:color="auto"/>
        <w:right w:val="none" w:sz="0" w:space="0" w:color="auto"/>
      </w:divBdr>
    </w:div>
    <w:div w:id="884221899">
      <w:bodyDiv w:val="1"/>
      <w:marLeft w:val="0"/>
      <w:marRight w:val="0"/>
      <w:marTop w:val="0"/>
      <w:marBottom w:val="0"/>
      <w:divBdr>
        <w:top w:val="none" w:sz="0" w:space="0" w:color="auto"/>
        <w:left w:val="none" w:sz="0" w:space="0" w:color="auto"/>
        <w:bottom w:val="none" w:sz="0" w:space="0" w:color="auto"/>
        <w:right w:val="none" w:sz="0" w:space="0" w:color="auto"/>
      </w:divBdr>
    </w:div>
    <w:div w:id="1008798680">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425764252">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 w:id="1726835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D525-8DB8-4FE0-A13C-524E6235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34</Pages>
  <Words>6625</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44306</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dc:description/>
  <cp:lastModifiedBy>Carlos Barquero</cp:lastModifiedBy>
  <cp:revision>9</cp:revision>
  <cp:lastPrinted>2016-07-22T14:39:00Z</cp:lastPrinted>
  <dcterms:created xsi:type="dcterms:W3CDTF">2017-07-07T10:18:00Z</dcterms:created>
  <dcterms:modified xsi:type="dcterms:W3CDTF">2017-07-11T13:00:00Z</dcterms:modified>
</cp:coreProperties>
</file>